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F5" w:rsidRPr="00123A49" w:rsidRDefault="00DA6BF5" w:rsidP="00DA6BF5">
      <w:pPr>
        <w:spacing w:line="480" w:lineRule="exact"/>
        <w:ind w:right="686" w:firstLineChars="100" w:firstLine="305"/>
        <w:jc w:val="center"/>
        <w:rPr>
          <w:rFonts w:ascii="標楷體" w:eastAsia="標楷體" w:hAnsi="標楷體"/>
          <w:b/>
          <w:w w:val="95"/>
          <w:sz w:val="32"/>
          <w:szCs w:val="32"/>
        </w:rPr>
      </w:pPr>
      <w:r w:rsidRPr="00123A49">
        <w:rPr>
          <w:rFonts w:ascii="標楷體" w:eastAsia="標楷體" w:hAnsi="標楷體" w:hint="eastAsia"/>
          <w:b/>
          <w:w w:val="95"/>
          <w:sz w:val="32"/>
          <w:szCs w:val="32"/>
        </w:rPr>
        <w:t>教育部實踐藝術教學研究中程計畫</w:t>
      </w:r>
    </w:p>
    <w:p w:rsidR="00DA6BF5" w:rsidRPr="00123A49" w:rsidRDefault="00DA6BF5" w:rsidP="00DA6BF5">
      <w:pPr>
        <w:spacing w:line="480" w:lineRule="exact"/>
        <w:ind w:right="686" w:firstLineChars="100" w:firstLine="280"/>
        <w:jc w:val="center"/>
        <w:rPr>
          <w:rFonts w:ascii="標楷體" w:eastAsia="標楷體" w:hAnsi="標楷體"/>
          <w:b/>
          <w:w w:val="95"/>
          <w:sz w:val="28"/>
          <w:szCs w:val="28"/>
        </w:rPr>
      </w:pPr>
      <w:r w:rsidRPr="00123A49">
        <w:rPr>
          <w:rFonts w:ascii="標楷體" w:eastAsia="標楷體" w:hAnsi="標楷體" w:hint="eastAsia"/>
          <w:b/>
          <w:sz w:val="28"/>
          <w:szCs w:val="28"/>
        </w:rPr>
        <w:t>視覺</w:t>
      </w:r>
      <w:r w:rsidRPr="00123A49">
        <w:rPr>
          <w:rFonts w:ascii="標楷體" w:eastAsia="標楷體" w:hAnsi="標楷體"/>
          <w:b/>
          <w:sz w:val="28"/>
          <w:szCs w:val="28"/>
        </w:rPr>
        <w:t>藝術</w:t>
      </w:r>
      <w:r w:rsidRPr="00123A49">
        <w:rPr>
          <w:rFonts w:ascii="標楷體" w:eastAsia="標楷體" w:hAnsi="標楷體" w:hint="eastAsia"/>
          <w:b/>
          <w:sz w:val="28"/>
          <w:szCs w:val="28"/>
        </w:rPr>
        <w:t>學習共同經驗</w:t>
      </w:r>
      <w:proofErr w:type="gramStart"/>
      <w:r w:rsidRPr="00123A49">
        <w:rPr>
          <w:rFonts w:ascii="標楷體" w:eastAsia="標楷體" w:hAnsi="標楷體" w:hint="eastAsia"/>
          <w:b/>
          <w:sz w:val="28"/>
          <w:szCs w:val="28"/>
        </w:rPr>
        <w:t>建構推</w:t>
      </w:r>
      <w:r w:rsidR="001134B2" w:rsidRPr="00123A49">
        <w:rPr>
          <w:rFonts w:ascii="標楷體" w:eastAsia="標楷體" w:hAnsi="標楷體" w:hint="eastAsia"/>
          <w:b/>
          <w:sz w:val="28"/>
          <w:szCs w:val="28"/>
        </w:rPr>
        <w:t>展</w:t>
      </w:r>
      <w:proofErr w:type="gramEnd"/>
      <w:r w:rsidR="001134B2" w:rsidRPr="00123A49">
        <w:rPr>
          <w:rFonts w:ascii="標楷體" w:eastAsia="標楷體" w:hAnsi="標楷體" w:hint="eastAsia"/>
          <w:b/>
          <w:sz w:val="28"/>
          <w:szCs w:val="28"/>
        </w:rPr>
        <w:t>活動</w:t>
      </w:r>
      <w:r w:rsidRPr="00123A49">
        <w:rPr>
          <w:rFonts w:ascii="標楷體" w:eastAsia="標楷體" w:hAnsi="標楷體"/>
          <w:b/>
          <w:w w:val="95"/>
          <w:sz w:val="28"/>
          <w:szCs w:val="28"/>
        </w:rPr>
        <w:t>教師研習</w:t>
      </w:r>
      <w:r w:rsidRPr="00123A49">
        <w:rPr>
          <w:rFonts w:ascii="標楷體" w:eastAsia="標楷體" w:hAnsi="標楷體" w:hint="eastAsia"/>
          <w:b/>
          <w:sz w:val="28"/>
          <w:szCs w:val="28"/>
        </w:rPr>
        <w:t>實施辦法</w:t>
      </w:r>
    </w:p>
    <w:p w:rsidR="00D53723"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依據：</w:t>
      </w:r>
    </w:p>
    <w:p w:rsidR="00DA6BF5" w:rsidRPr="00123A49" w:rsidRDefault="00121E54" w:rsidP="00121E54">
      <w:pPr>
        <w:pStyle w:val="a3"/>
        <w:numPr>
          <w:ilvl w:val="0"/>
          <w:numId w:val="2"/>
        </w:numPr>
        <w:ind w:leftChars="0"/>
        <w:rPr>
          <w:rFonts w:ascii="標楷體" w:eastAsia="標楷體" w:hAnsi="標楷體"/>
          <w:sz w:val="24"/>
          <w:szCs w:val="24"/>
        </w:rPr>
      </w:pPr>
      <w:r w:rsidRPr="00123A49">
        <w:rPr>
          <w:rFonts w:ascii="標楷體" w:eastAsia="標楷體" w:hAnsi="標楷體" w:cs="DFKaiShu-SB-Estd-BF" w:hint="eastAsia"/>
          <w:sz w:val="24"/>
          <w:szCs w:val="24"/>
          <w:lang w:val="en-US" w:bidi="ar-SA"/>
        </w:rPr>
        <w:t xml:space="preserve">教育部民國110年4月26日 </w:t>
      </w:r>
      <w:proofErr w:type="gramStart"/>
      <w:r w:rsidRPr="00123A49">
        <w:rPr>
          <w:rFonts w:ascii="標楷體" w:eastAsia="標楷體" w:hAnsi="標楷體" w:cs="DFKaiShu-SB-Estd-BF" w:hint="eastAsia"/>
          <w:sz w:val="24"/>
          <w:szCs w:val="24"/>
          <w:lang w:val="en-US" w:bidi="ar-SA"/>
        </w:rPr>
        <w:t>臺</w:t>
      </w:r>
      <w:proofErr w:type="gramEnd"/>
      <w:r w:rsidRPr="00123A49">
        <w:rPr>
          <w:rFonts w:ascii="標楷體" w:eastAsia="標楷體" w:hAnsi="標楷體" w:cs="DFKaiShu-SB-Estd-BF" w:hint="eastAsia"/>
          <w:sz w:val="24"/>
          <w:szCs w:val="24"/>
          <w:lang w:val="en-US" w:bidi="ar-SA"/>
        </w:rPr>
        <w:t>教師</w:t>
      </w:r>
      <w:r w:rsidRPr="00123A49">
        <w:rPr>
          <w:rFonts w:ascii="標楷體" w:eastAsia="標楷體" w:hAnsi="標楷體" w:cs="DFKaiShu-SB-Estd-BF"/>
          <w:sz w:val="24"/>
          <w:szCs w:val="24"/>
          <w:lang w:val="en-US" w:bidi="ar-SA"/>
        </w:rPr>
        <w:t>(</w:t>
      </w:r>
      <w:proofErr w:type="gramStart"/>
      <w:r w:rsidRPr="00123A49">
        <w:rPr>
          <w:rFonts w:ascii="標楷體" w:eastAsia="標楷體" w:hAnsi="標楷體" w:cs="DFKaiShu-SB-Estd-BF" w:hint="eastAsia"/>
          <w:sz w:val="24"/>
          <w:szCs w:val="24"/>
          <w:lang w:val="en-US" w:bidi="ar-SA"/>
        </w:rPr>
        <w:t>一</w:t>
      </w:r>
      <w:proofErr w:type="gramEnd"/>
      <w:r w:rsidRPr="00123A49">
        <w:rPr>
          <w:rFonts w:ascii="標楷體" w:eastAsia="標楷體" w:hAnsi="標楷體" w:cs="DFKaiShu-SB-Estd-BF"/>
          <w:sz w:val="24"/>
          <w:szCs w:val="24"/>
          <w:lang w:val="en-US" w:bidi="ar-SA"/>
        </w:rPr>
        <w:t>)</w:t>
      </w:r>
      <w:r w:rsidRPr="00123A49">
        <w:rPr>
          <w:rFonts w:ascii="標楷體" w:eastAsia="標楷體" w:hAnsi="標楷體" w:cs="DFKaiShu-SB-Estd-BF" w:hint="eastAsia"/>
          <w:sz w:val="24"/>
          <w:szCs w:val="24"/>
          <w:lang w:val="en-US" w:bidi="ar-SA"/>
        </w:rPr>
        <w:t>字第</w:t>
      </w:r>
      <w:r w:rsidRPr="00123A49">
        <w:rPr>
          <w:rFonts w:ascii="標楷體" w:eastAsia="標楷體" w:hAnsi="標楷體" w:cs="DFKaiShu-SB-Estd-BF"/>
          <w:sz w:val="24"/>
          <w:szCs w:val="24"/>
          <w:lang w:val="en-US" w:bidi="ar-SA"/>
        </w:rPr>
        <w:t>1100043106</w:t>
      </w:r>
      <w:r w:rsidR="00D625B0" w:rsidRPr="00123A49">
        <w:rPr>
          <w:rFonts w:ascii="標楷體" w:eastAsia="標楷體" w:hAnsi="標楷體" w:cs="DFKaiShu-SB-Estd-BF" w:hint="eastAsia"/>
          <w:sz w:val="24"/>
          <w:szCs w:val="24"/>
          <w:lang w:val="en-US" w:bidi="ar-SA"/>
        </w:rPr>
        <w:t>號</w:t>
      </w:r>
      <w:r w:rsidRPr="00123A49">
        <w:rPr>
          <w:rFonts w:ascii="標楷體" w:eastAsia="標楷體" w:hAnsi="標楷體" w:cs="DFKaiShu-SB-Estd-BF" w:hint="eastAsia"/>
          <w:sz w:val="24"/>
          <w:szCs w:val="24"/>
          <w:lang w:val="en-US" w:bidi="ar-SA"/>
        </w:rPr>
        <w:t>函</w:t>
      </w:r>
    </w:p>
    <w:p w:rsidR="00DA6BF5" w:rsidRPr="00123A49" w:rsidRDefault="00DA6BF5" w:rsidP="00DA6BF5">
      <w:pPr>
        <w:pStyle w:val="a3"/>
        <w:numPr>
          <w:ilvl w:val="0"/>
          <w:numId w:val="2"/>
        </w:numPr>
        <w:ind w:leftChars="0"/>
        <w:rPr>
          <w:rFonts w:ascii="標楷體" w:eastAsia="標楷體" w:hAnsi="標楷體"/>
          <w:sz w:val="24"/>
          <w:szCs w:val="24"/>
        </w:rPr>
      </w:pPr>
      <w:r w:rsidRPr="00123A49">
        <w:rPr>
          <w:rFonts w:ascii="標楷體" w:eastAsia="標楷體" w:hAnsi="標楷體"/>
          <w:sz w:val="24"/>
          <w:szCs w:val="24"/>
        </w:rPr>
        <w:t>教育部實踐藝術教學研究中程計畫</w:t>
      </w:r>
      <w:r w:rsidR="00D1286D" w:rsidRPr="00123A49">
        <w:rPr>
          <w:rFonts w:ascii="標楷體" w:eastAsia="標楷體" w:hAnsi="標楷體"/>
          <w:sz w:val="24"/>
          <w:szCs w:val="24"/>
        </w:rPr>
        <w:t>110</w:t>
      </w:r>
      <w:r w:rsidR="00D1286D" w:rsidRPr="00123A49">
        <w:rPr>
          <w:rFonts w:ascii="標楷體" w:eastAsia="標楷體" w:hAnsi="標楷體" w:hint="eastAsia"/>
          <w:sz w:val="24"/>
          <w:szCs w:val="24"/>
        </w:rPr>
        <w:t>～</w:t>
      </w:r>
      <w:r w:rsidR="00D1286D" w:rsidRPr="00123A49">
        <w:rPr>
          <w:rFonts w:ascii="標楷體" w:eastAsia="標楷體" w:hAnsi="標楷體"/>
          <w:sz w:val="24"/>
          <w:szCs w:val="24"/>
        </w:rPr>
        <w:t>113年</w:t>
      </w:r>
      <w:r w:rsidRPr="00123A49">
        <w:rPr>
          <w:rFonts w:ascii="標楷體" w:eastAsia="標楷體" w:hAnsi="標楷體"/>
          <w:sz w:val="24"/>
          <w:szCs w:val="24"/>
        </w:rPr>
        <w:t>工作計畫（以下稱本計畫）</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理念與目的：</w:t>
      </w:r>
    </w:p>
    <w:p w:rsidR="00DA6BF5" w:rsidRPr="00123A49" w:rsidRDefault="001134B2" w:rsidP="00427680">
      <w:pPr>
        <w:pStyle w:val="a3"/>
        <w:numPr>
          <w:ilvl w:val="0"/>
          <w:numId w:val="3"/>
        </w:numPr>
        <w:ind w:leftChars="0" w:left="964" w:hanging="482"/>
        <w:rPr>
          <w:rFonts w:ascii="標楷體" w:eastAsia="標楷體" w:hAnsi="標楷體"/>
          <w:sz w:val="24"/>
          <w:szCs w:val="24"/>
        </w:rPr>
      </w:pPr>
      <w:r w:rsidRPr="00123A49">
        <w:rPr>
          <w:rFonts w:ascii="標楷體" w:eastAsia="標楷體" w:hAnsi="標楷體"/>
          <w:sz w:val="24"/>
          <w:szCs w:val="24"/>
        </w:rPr>
        <w:t>良好的藝術學習型態</w:t>
      </w:r>
      <w:r w:rsidRPr="00123A49">
        <w:rPr>
          <w:rFonts w:ascii="標楷體" w:eastAsia="標楷體" w:hAnsi="標楷體" w:hint="eastAsia"/>
          <w:sz w:val="24"/>
          <w:szCs w:val="24"/>
        </w:rPr>
        <w:t>，</w:t>
      </w:r>
      <w:r w:rsidR="00A21ADE">
        <w:rPr>
          <w:rFonts w:ascii="標楷體" w:eastAsia="標楷體" w:hAnsi="標楷體" w:hint="eastAsia"/>
          <w:sz w:val="24"/>
          <w:szCs w:val="24"/>
        </w:rPr>
        <w:t>都會</w:t>
      </w:r>
      <w:r w:rsidR="00A21ADE">
        <w:rPr>
          <w:rFonts w:ascii="標楷體" w:eastAsia="標楷體" w:hAnsi="標楷體"/>
          <w:sz w:val="24"/>
          <w:szCs w:val="24"/>
        </w:rPr>
        <w:t>期待</w:t>
      </w:r>
      <w:proofErr w:type="gramStart"/>
      <w:r w:rsidR="00A21ADE">
        <w:rPr>
          <w:rFonts w:ascii="標楷體" w:eastAsia="標楷體" w:hAnsi="標楷體"/>
          <w:sz w:val="24"/>
          <w:szCs w:val="24"/>
        </w:rPr>
        <w:t>學生能</w:t>
      </w:r>
      <w:r w:rsidR="00A21ADE">
        <w:rPr>
          <w:rFonts w:ascii="標楷體" w:eastAsia="標楷體" w:hAnsi="標楷體" w:hint="eastAsia"/>
          <w:sz w:val="24"/>
          <w:szCs w:val="24"/>
        </w:rPr>
        <w:t>統</w:t>
      </w:r>
      <w:r w:rsidR="00A21ADE">
        <w:rPr>
          <w:rFonts w:ascii="標楷體" w:eastAsia="標楷體" w:hAnsi="標楷體"/>
          <w:sz w:val="24"/>
          <w:szCs w:val="24"/>
        </w:rPr>
        <w:t>整</w:t>
      </w:r>
      <w:proofErr w:type="gramEnd"/>
      <w:r w:rsidR="00B95A41" w:rsidRPr="00123A49">
        <w:rPr>
          <w:rFonts w:ascii="標楷體" w:eastAsia="標楷體" w:hAnsi="標楷體"/>
          <w:sz w:val="24"/>
          <w:szCs w:val="24"/>
        </w:rPr>
        <w:t>、活用既有的知識、技能和經驗</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能夠連結</w:t>
      </w:r>
      <w:r w:rsidR="00A21ADE">
        <w:rPr>
          <w:rFonts w:ascii="標楷體" w:eastAsia="標楷體" w:hAnsi="標楷體" w:hint="eastAsia"/>
          <w:sz w:val="24"/>
          <w:szCs w:val="24"/>
        </w:rPr>
        <w:t>學習</w:t>
      </w:r>
      <w:r w:rsidR="00B95A41" w:rsidRPr="00123A49">
        <w:rPr>
          <w:rFonts w:ascii="標楷體" w:eastAsia="標楷體" w:hAnsi="標楷體"/>
          <w:sz w:val="24"/>
          <w:szCs w:val="24"/>
        </w:rPr>
        <w:t>經驗和</w:t>
      </w:r>
      <w:r w:rsidRPr="00123A49">
        <w:rPr>
          <w:rFonts w:ascii="標楷體" w:eastAsia="標楷體" w:hAnsi="標楷體"/>
          <w:sz w:val="24"/>
          <w:szCs w:val="24"/>
        </w:rPr>
        <w:t>教學</w:t>
      </w:r>
      <w:r w:rsidR="00B95A41" w:rsidRPr="00123A49">
        <w:rPr>
          <w:rFonts w:ascii="標楷體" w:eastAsia="標楷體" w:hAnsi="標楷體"/>
          <w:sz w:val="24"/>
          <w:szCs w:val="24"/>
        </w:rPr>
        <w:t>題材而發展自主性學習</w:t>
      </w:r>
      <w:r w:rsidRPr="00123A49">
        <w:rPr>
          <w:rFonts w:ascii="標楷體" w:eastAsia="標楷體" w:hAnsi="標楷體" w:hint="eastAsia"/>
          <w:sz w:val="24"/>
          <w:szCs w:val="24"/>
        </w:rPr>
        <w:t>，</w:t>
      </w:r>
      <w:r w:rsidR="00B95A41" w:rsidRPr="00123A49">
        <w:rPr>
          <w:rFonts w:ascii="標楷體" w:eastAsia="標楷體" w:hAnsi="標楷體"/>
          <w:sz w:val="24"/>
          <w:szCs w:val="24"/>
        </w:rPr>
        <w:t>並</w:t>
      </w:r>
      <w:r w:rsidRPr="00123A49">
        <w:rPr>
          <w:rFonts w:ascii="標楷體" w:eastAsia="標楷體" w:hAnsi="標楷體"/>
          <w:sz w:val="24"/>
          <w:szCs w:val="24"/>
        </w:rPr>
        <w:t>完成充分的</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，以期</w:t>
      </w:r>
      <w:r w:rsidR="00B95A41" w:rsidRPr="00123A49">
        <w:rPr>
          <w:rFonts w:ascii="標楷體" w:eastAsia="標楷體" w:hAnsi="標楷體"/>
          <w:sz w:val="24"/>
          <w:szCs w:val="24"/>
        </w:rPr>
        <w:t>在面對真實生活時能獨立思考、發揮創意、解決問題、良好適應</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但這種良善學習型態</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基本上必須以學生先備的學習經驗為基礎</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作為統整學習和思考</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應用的基本憑藉</w:t>
      </w:r>
      <w:r w:rsidR="00B95A41" w:rsidRPr="00123A49">
        <w:rPr>
          <w:rFonts w:ascii="標楷體" w:eastAsia="標楷體" w:hAnsi="標楷體" w:hint="eastAsia"/>
          <w:sz w:val="24"/>
          <w:szCs w:val="24"/>
        </w:rPr>
        <w:t>。這是基礎教育的</w:t>
      </w:r>
      <w:r w:rsidR="00B95A41" w:rsidRPr="00123A49">
        <w:rPr>
          <w:rFonts w:ascii="標楷體" w:eastAsia="標楷體" w:hAnsi="標楷體"/>
          <w:sz w:val="24"/>
          <w:szCs w:val="24"/>
        </w:rPr>
        <w:t>國民教育中、小學階段</w:t>
      </w:r>
      <w:r w:rsidR="00B95A41" w:rsidRPr="00123A49">
        <w:rPr>
          <w:rFonts w:ascii="標楷體" w:eastAsia="標楷體" w:hAnsi="標楷體" w:hint="eastAsia"/>
          <w:sz w:val="24"/>
          <w:szCs w:val="24"/>
        </w:rPr>
        <w:t>學習發展的邏輯，欠缺先備的基礎經驗，</w:t>
      </w:r>
      <w:r w:rsidR="00B95A41" w:rsidRPr="00123A49">
        <w:rPr>
          <w:rFonts w:ascii="標楷體" w:eastAsia="標楷體" w:hAnsi="標楷體"/>
          <w:sz w:val="24"/>
          <w:szCs w:val="24"/>
        </w:rPr>
        <w:t>所謂的統整學習和自主學習</w:t>
      </w:r>
      <w:r w:rsidR="00B95A41" w:rsidRPr="00123A49">
        <w:rPr>
          <w:rFonts w:ascii="標楷體" w:eastAsia="標楷體" w:hAnsi="標楷體" w:hint="eastAsia"/>
          <w:sz w:val="24"/>
          <w:szCs w:val="24"/>
        </w:rPr>
        <w:t>，</w:t>
      </w:r>
      <w:r w:rsidR="00A21ADE">
        <w:rPr>
          <w:rFonts w:ascii="標楷體" w:eastAsia="標楷體" w:hAnsi="標楷體"/>
          <w:sz w:val="24"/>
          <w:szCs w:val="24"/>
        </w:rPr>
        <w:t>很可能</w:t>
      </w:r>
      <w:r w:rsidR="00B95A41" w:rsidRPr="00123A49">
        <w:rPr>
          <w:rFonts w:ascii="標楷體" w:eastAsia="標楷體" w:hAnsi="標楷體"/>
          <w:sz w:val="24"/>
          <w:szCs w:val="24"/>
        </w:rPr>
        <w:t>學習</w:t>
      </w:r>
      <w:r w:rsidR="00077418" w:rsidRPr="00123A49">
        <w:rPr>
          <w:rFonts w:ascii="標楷體" w:eastAsia="標楷體" w:hAnsi="標楷體"/>
          <w:sz w:val="24"/>
          <w:szCs w:val="24"/>
        </w:rPr>
        <w:t>與</w:t>
      </w:r>
      <w:r w:rsidR="00A21ADE">
        <w:rPr>
          <w:rFonts w:ascii="標楷體" w:eastAsia="標楷體" w:hAnsi="標楷體"/>
          <w:sz w:val="24"/>
          <w:szCs w:val="24"/>
        </w:rPr>
        <w:t>表現的發想、構思和表現</w:t>
      </w:r>
      <w:r w:rsidR="00A21ADE">
        <w:rPr>
          <w:rFonts w:ascii="標楷體" w:eastAsia="標楷體" w:hAnsi="標楷體" w:hint="eastAsia"/>
          <w:sz w:val="24"/>
          <w:szCs w:val="24"/>
        </w:rPr>
        <w:t>都會欠缺</w:t>
      </w:r>
      <w:r w:rsidR="00B95A41" w:rsidRPr="00123A49">
        <w:rPr>
          <w:rFonts w:ascii="標楷體" w:eastAsia="標楷體" w:hAnsi="標楷體"/>
          <w:sz w:val="24"/>
          <w:szCs w:val="24"/>
        </w:rPr>
        <w:t>立足點</w:t>
      </w:r>
      <w:r w:rsidR="00B95A41" w:rsidRPr="00123A49">
        <w:rPr>
          <w:rFonts w:ascii="標楷體" w:eastAsia="標楷體" w:hAnsi="標楷體" w:hint="eastAsia"/>
          <w:sz w:val="24"/>
          <w:szCs w:val="24"/>
        </w:rPr>
        <w:t>，藝術教育</w:t>
      </w:r>
      <w:r w:rsidR="00B95A41" w:rsidRPr="00123A49">
        <w:rPr>
          <w:rFonts w:ascii="標楷體" w:eastAsia="標楷體" w:hAnsi="標楷體"/>
          <w:sz w:val="24"/>
          <w:szCs w:val="24"/>
        </w:rPr>
        <w:t>所期待的</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就很容易</w:t>
      </w:r>
      <w:r w:rsidR="00A21ADE">
        <w:rPr>
          <w:rFonts w:ascii="標楷體" w:eastAsia="標楷體" w:hAnsi="標楷體" w:hint="eastAsia"/>
          <w:sz w:val="24"/>
          <w:szCs w:val="24"/>
        </w:rPr>
        <w:t>只</w:t>
      </w:r>
      <w:r w:rsidR="00B95A41" w:rsidRPr="00123A49">
        <w:rPr>
          <w:rFonts w:ascii="標楷體" w:eastAsia="標楷體" w:hAnsi="標楷體"/>
          <w:sz w:val="24"/>
          <w:szCs w:val="24"/>
        </w:rPr>
        <w:t>成為空談。</w:t>
      </w:r>
    </w:p>
    <w:p w:rsidR="00B95A41" w:rsidRPr="00123A49" w:rsidRDefault="00B95A41" w:rsidP="00427680">
      <w:pPr>
        <w:pStyle w:val="a3"/>
        <w:numPr>
          <w:ilvl w:val="0"/>
          <w:numId w:val="3"/>
        </w:numPr>
        <w:spacing w:line="360" w:lineRule="exact"/>
        <w:ind w:leftChars="0" w:left="964" w:hanging="482"/>
        <w:rPr>
          <w:rFonts w:ascii="標楷體" w:eastAsia="標楷體" w:hAnsi="標楷體"/>
          <w:sz w:val="24"/>
          <w:szCs w:val="24"/>
        </w:rPr>
      </w:pPr>
      <w:r w:rsidRPr="00123A49">
        <w:rPr>
          <w:rFonts w:ascii="標楷體" w:eastAsia="標楷體" w:hAnsi="標楷體" w:hint="eastAsia"/>
          <w:sz w:val="24"/>
          <w:szCs w:val="24"/>
        </w:rPr>
        <w:t>目前藝術教學現場</w:t>
      </w:r>
      <w:r w:rsidR="00AF73F3" w:rsidRPr="00123A49">
        <w:rPr>
          <w:rFonts w:ascii="標楷體" w:eastAsia="標楷體" w:hAnsi="標楷體" w:hint="eastAsia"/>
          <w:sz w:val="24"/>
          <w:szCs w:val="24"/>
        </w:rPr>
        <w:t>因為</w:t>
      </w:r>
      <w:r w:rsidR="00077418" w:rsidRPr="00123A49">
        <w:rPr>
          <w:rFonts w:ascii="標楷體" w:eastAsia="標楷體" w:hAnsi="標楷體" w:hint="eastAsia"/>
          <w:sz w:val="24"/>
          <w:szCs w:val="24"/>
        </w:rPr>
        <w:t>課程結構、教科書編審、師資養成與任課安排等各項現實</w:t>
      </w:r>
      <w:r w:rsidRPr="00123A49">
        <w:rPr>
          <w:rFonts w:ascii="標楷體" w:eastAsia="標楷體" w:hAnsi="標楷體" w:hint="eastAsia"/>
          <w:sz w:val="24"/>
          <w:szCs w:val="24"/>
        </w:rPr>
        <w:t>因素</w:t>
      </w:r>
      <w:r w:rsidR="00AF73F3" w:rsidRPr="00123A49">
        <w:rPr>
          <w:rFonts w:ascii="標楷體" w:eastAsia="標楷體" w:hAnsi="標楷體" w:hint="eastAsia"/>
          <w:sz w:val="24"/>
          <w:szCs w:val="24"/>
        </w:rPr>
        <w:t>，中、小學生普遍並</w:t>
      </w:r>
      <w:r w:rsidRPr="00123A49">
        <w:rPr>
          <w:rFonts w:ascii="標楷體" w:eastAsia="標楷體" w:hAnsi="標楷體" w:hint="eastAsia"/>
          <w:sz w:val="24"/>
          <w:szCs w:val="24"/>
        </w:rPr>
        <w:t>沒有共同的視覺藝術學習經驗，教師面對認知、技能和觀念等經驗都有很大落差的教學對象，實際上難以設定合宜的學習內容、技法難度、表現形式、要求標準等，這種無法確定教學內容是否適當的現象，造成教師多半只能妥協而將學習內容簡單化</w:t>
      </w:r>
      <w:r w:rsidR="008F09C3" w:rsidRPr="00123A49">
        <w:rPr>
          <w:rFonts w:ascii="標楷體" w:eastAsia="標楷體" w:hAnsi="標楷體" w:hint="eastAsia"/>
          <w:sz w:val="24"/>
          <w:szCs w:val="24"/>
        </w:rPr>
        <w:t>，或是有技術</w:t>
      </w:r>
      <w:r w:rsidR="00077418" w:rsidRPr="00123A49">
        <w:rPr>
          <w:rFonts w:ascii="標楷體" w:eastAsia="標楷體" w:hAnsi="標楷體" w:hint="eastAsia"/>
          <w:sz w:val="24"/>
          <w:szCs w:val="24"/>
        </w:rPr>
        <w:t>專長的教師，</w:t>
      </w:r>
      <w:r w:rsidR="00A21ADE">
        <w:rPr>
          <w:rFonts w:ascii="標楷體" w:eastAsia="標楷體" w:hAnsi="標楷體" w:hint="eastAsia"/>
          <w:sz w:val="24"/>
          <w:szCs w:val="24"/>
        </w:rPr>
        <w:t>專注於培養</w:t>
      </w:r>
      <w:r w:rsidRPr="00123A49">
        <w:rPr>
          <w:rFonts w:ascii="標楷體" w:eastAsia="標楷體" w:hAnsi="標楷體" w:hint="eastAsia"/>
          <w:sz w:val="24"/>
          <w:szCs w:val="24"/>
        </w:rPr>
        <w:t>少數</w:t>
      </w:r>
      <w:r w:rsidR="00077418" w:rsidRPr="00123A49">
        <w:rPr>
          <w:rFonts w:ascii="標楷體" w:eastAsia="標楷體" w:hAnsi="標楷體" w:hint="eastAsia"/>
          <w:sz w:val="24"/>
          <w:szCs w:val="24"/>
        </w:rPr>
        <w:t>菁英</w:t>
      </w:r>
      <w:r w:rsidR="00A21ADE">
        <w:rPr>
          <w:rFonts w:ascii="標楷體" w:eastAsia="標楷體" w:hAnsi="標楷體" w:hint="eastAsia"/>
          <w:sz w:val="24"/>
          <w:szCs w:val="24"/>
        </w:rPr>
        <w:t>樣板藉以突顯教學成果，無意</w:t>
      </w:r>
      <w:r w:rsidRPr="00123A49">
        <w:rPr>
          <w:rFonts w:ascii="標楷體" w:eastAsia="標楷體" w:hAnsi="標楷體" w:hint="eastAsia"/>
          <w:sz w:val="24"/>
          <w:szCs w:val="24"/>
        </w:rPr>
        <w:t>中</w:t>
      </w:r>
      <w:r w:rsidR="00A21ADE">
        <w:rPr>
          <w:rFonts w:ascii="標楷體" w:eastAsia="標楷體" w:hAnsi="標楷體" w:hint="eastAsia"/>
          <w:sz w:val="24"/>
          <w:szCs w:val="24"/>
        </w:rPr>
        <w:t>形成多數經驗和興趣不足的</w:t>
      </w:r>
      <w:r w:rsidRPr="00123A49">
        <w:rPr>
          <w:rFonts w:ascii="標楷體" w:eastAsia="標楷體" w:hAnsi="標楷體" w:hint="eastAsia"/>
          <w:sz w:val="24"/>
          <w:szCs w:val="24"/>
        </w:rPr>
        <w:t>學生</w:t>
      </w:r>
      <w:r w:rsidR="00AF65C0">
        <w:rPr>
          <w:rFonts w:ascii="標楷體" w:eastAsia="標楷體" w:hAnsi="標楷體" w:hint="eastAsia"/>
          <w:sz w:val="24"/>
          <w:szCs w:val="24"/>
        </w:rPr>
        <w:t>，在學習上</w:t>
      </w:r>
      <w:r w:rsidR="00A21ADE">
        <w:rPr>
          <w:rFonts w:ascii="標楷體" w:eastAsia="標楷體" w:hAnsi="標楷體" w:hint="eastAsia"/>
          <w:sz w:val="24"/>
          <w:szCs w:val="24"/>
        </w:rPr>
        <w:t>被放棄的惡性循環</w:t>
      </w:r>
      <w:r w:rsidRPr="00123A49">
        <w:rPr>
          <w:rFonts w:ascii="標楷體" w:eastAsia="標楷體" w:hAnsi="標楷體" w:hint="eastAsia"/>
          <w:sz w:val="24"/>
          <w:szCs w:val="24"/>
        </w:rPr>
        <w:t>，這種違背國民教育</w:t>
      </w:r>
      <w:r w:rsidR="00077418" w:rsidRPr="00123A49">
        <w:rPr>
          <w:rFonts w:ascii="標楷體" w:eastAsia="標楷體" w:hAnsi="標楷體" w:hint="eastAsia"/>
          <w:sz w:val="24"/>
          <w:szCs w:val="24"/>
        </w:rPr>
        <w:t>基本</w:t>
      </w:r>
      <w:r w:rsidRPr="00123A49">
        <w:rPr>
          <w:rFonts w:ascii="標楷體" w:eastAsia="標楷體" w:hAnsi="標楷體" w:hint="eastAsia"/>
          <w:sz w:val="24"/>
          <w:szCs w:val="24"/>
        </w:rPr>
        <w:t>性質的教學型態，不僅無法要求有品質的主動學習和自我表現，甚至連藝術學習最基本的功能和目標，都很容易陷入不確定狀態而有落空之虞。</w:t>
      </w:r>
      <w:r w:rsidR="00AF73F3" w:rsidRPr="00123A49">
        <w:rPr>
          <w:rFonts w:ascii="標楷體" w:eastAsia="標楷體" w:hAnsi="標楷體" w:hint="eastAsia"/>
          <w:sz w:val="24"/>
          <w:szCs w:val="24"/>
        </w:rPr>
        <w:t>本計畫針對這項實際問題研發有效對策，擬定本項共同經驗建構推廣活動的教師研習辦法。</w:t>
      </w:r>
    </w:p>
    <w:p w:rsidR="00DA6BF5" w:rsidRPr="00123A49" w:rsidRDefault="00AF65C0" w:rsidP="00DA6BF5">
      <w:pPr>
        <w:pStyle w:val="a3"/>
        <w:numPr>
          <w:ilvl w:val="0"/>
          <w:numId w:val="3"/>
        </w:numPr>
        <w:ind w:leftChars="0"/>
        <w:rPr>
          <w:rFonts w:ascii="標楷體" w:eastAsia="標楷體" w:hAnsi="標楷體"/>
          <w:sz w:val="24"/>
          <w:szCs w:val="24"/>
        </w:rPr>
      </w:pPr>
      <w:r>
        <w:rPr>
          <w:rFonts w:ascii="標楷體" w:eastAsia="標楷體" w:hAnsi="標楷體"/>
          <w:spacing w:val="-1"/>
          <w:sz w:val="24"/>
          <w:szCs w:val="24"/>
        </w:rPr>
        <w:t>本項研習推廣辦法預定先以藝術</w:t>
      </w:r>
      <w:r>
        <w:rPr>
          <w:rFonts w:ascii="標楷體" w:eastAsia="標楷體" w:hAnsi="標楷體" w:hint="eastAsia"/>
          <w:spacing w:val="-1"/>
          <w:sz w:val="24"/>
          <w:szCs w:val="24"/>
        </w:rPr>
        <w:t>創</w:t>
      </w:r>
      <w:r w:rsidR="00AF73F3" w:rsidRPr="00123A49">
        <w:rPr>
          <w:rFonts w:ascii="標楷體" w:eastAsia="標楷體" w:hAnsi="標楷體"/>
          <w:spacing w:val="-1"/>
          <w:sz w:val="24"/>
          <w:szCs w:val="24"/>
        </w:rPr>
        <w:t>作</w:t>
      </w:r>
      <w:r>
        <w:rPr>
          <w:rFonts w:ascii="標楷體" w:eastAsia="標楷體" w:hAnsi="標楷體" w:hint="eastAsia"/>
          <w:spacing w:val="-1"/>
          <w:sz w:val="24"/>
          <w:szCs w:val="24"/>
        </w:rPr>
        <w:t>和</w:t>
      </w:r>
      <w:r w:rsidR="00AF73F3" w:rsidRPr="00123A49">
        <w:rPr>
          <w:rFonts w:ascii="標楷體" w:eastAsia="標楷體" w:hAnsi="標楷體"/>
          <w:spacing w:val="-1"/>
          <w:sz w:val="24"/>
          <w:szCs w:val="24"/>
        </w:rPr>
        <w:t>表現的面向，</w:t>
      </w:r>
      <w:r w:rsidR="00DA6BF5" w:rsidRPr="00123A49">
        <w:rPr>
          <w:rFonts w:ascii="標楷體" w:eastAsia="標楷體" w:hAnsi="標楷體" w:hint="eastAsia"/>
          <w:spacing w:val="-1"/>
          <w:sz w:val="24"/>
          <w:szCs w:val="24"/>
        </w:rPr>
        <w:t>確實奠定</w:t>
      </w:r>
      <w:r w:rsidR="00DA6BF5" w:rsidRPr="00123A49">
        <w:rPr>
          <w:rFonts w:ascii="標楷體" w:eastAsia="標楷體" w:hAnsi="標楷體"/>
          <w:spacing w:val="-1"/>
          <w:sz w:val="24"/>
          <w:szCs w:val="24"/>
        </w:rPr>
        <w:t>視覺藝術</w:t>
      </w:r>
      <w:r w:rsidR="00376503" w:rsidRPr="00123A49">
        <w:rPr>
          <w:rFonts w:ascii="標楷體" w:eastAsia="標楷體" w:hAnsi="標楷體" w:hint="eastAsia"/>
          <w:spacing w:val="-1"/>
          <w:sz w:val="24"/>
          <w:szCs w:val="24"/>
        </w:rPr>
        <w:t>「</w:t>
      </w:r>
      <w:r w:rsidR="00DA6BF5" w:rsidRPr="00123A49">
        <w:rPr>
          <w:rFonts w:ascii="標楷體" w:eastAsia="標楷體" w:hAnsi="標楷體"/>
          <w:b/>
          <w:spacing w:val="-1"/>
          <w:sz w:val="24"/>
          <w:szCs w:val="24"/>
        </w:rPr>
        <w:t>基本技法</w:t>
      </w:r>
      <w:r w:rsidR="00376503" w:rsidRPr="00123A49">
        <w:rPr>
          <w:rFonts w:ascii="標楷體" w:eastAsia="標楷體" w:hAnsi="標楷體" w:hint="eastAsia"/>
          <w:spacing w:val="-1"/>
          <w:sz w:val="24"/>
          <w:szCs w:val="24"/>
        </w:rPr>
        <w:t>」</w:t>
      </w:r>
      <w:r w:rsidR="00DA6BF5" w:rsidRPr="00123A49">
        <w:rPr>
          <w:rFonts w:ascii="標楷體" w:eastAsia="標楷體" w:hAnsi="標楷體"/>
          <w:spacing w:val="-1"/>
          <w:sz w:val="24"/>
          <w:szCs w:val="24"/>
        </w:rPr>
        <w:t>教學的觀念與專業知能，</w:t>
      </w:r>
      <w:r w:rsidR="00AF73F3" w:rsidRPr="00123A49">
        <w:rPr>
          <w:rFonts w:ascii="標楷體" w:eastAsia="標楷體" w:hAnsi="標楷體"/>
          <w:spacing w:val="-1"/>
          <w:sz w:val="24"/>
          <w:szCs w:val="24"/>
        </w:rPr>
        <w:t>推展</w:t>
      </w:r>
      <w:r w:rsidR="00376503" w:rsidRPr="00123A49">
        <w:rPr>
          <w:rFonts w:ascii="標楷體" w:eastAsia="標楷體" w:hAnsi="標楷體"/>
          <w:spacing w:val="-1"/>
          <w:sz w:val="24"/>
          <w:szCs w:val="24"/>
        </w:rPr>
        <w:t>理念宣導與教學實務探討</w:t>
      </w:r>
      <w:r w:rsidR="00DA6BF5" w:rsidRPr="00123A49">
        <w:rPr>
          <w:rFonts w:ascii="標楷體" w:eastAsia="標楷體" w:hAnsi="標楷體"/>
          <w:spacing w:val="-1"/>
          <w:sz w:val="24"/>
          <w:szCs w:val="24"/>
        </w:rPr>
        <w:t>。</w:t>
      </w:r>
      <w:r>
        <w:rPr>
          <w:rFonts w:ascii="標楷體" w:eastAsia="標楷體" w:hAnsi="標楷體"/>
          <w:spacing w:val="-1"/>
          <w:sz w:val="24"/>
          <w:szCs w:val="24"/>
        </w:rPr>
        <w:t>基本技法教學不</w:t>
      </w:r>
      <w:r>
        <w:rPr>
          <w:rFonts w:ascii="標楷體" w:eastAsia="標楷體" w:hAnsi="標楷體" w:hint="eastAsia"/>
          <w:spacing w:val="-1"/>
          <w:sz w:val="24"/>
          <w:szCs w:val="24"/>
        </w:rPr>
        <w:t>只</w:t>
      </w:r>
      <w:r>
        <w:rPr>
          <w:rFonts w:ascii="標楷體" w:eastAsia="標楷體" w:hAnsi="標楷體"/>
          <w:spacing w:val="-1"/>
          <w:sz w:val="24"/>
          <w:szCs w:val="24"/>
        </w:rPr>
        <w:t>著眼於創作表現</w:t>
      </w:r>
      <w:r w:rsidR="00376503" w:rsidRPr="00123A49">
        <w:rPr>
          <w:rFonts w:ascii="標楷體" w:eastAsia="標楷體" w:hAnsi="標楷體"/>
          <w:spacing w:val="-1"/>
          <w:sz w:val="24"/>
          <w:szCs w:val="24"/>
        </w:rPr>
        <w:t>的基礎經驗，</w:t>
      </w:r>
      <w:r>
        <w:rPr>
          <w:rFonts w:ascii="標楷體" w:eastAsia="標楷體" w:hAnsi="標楷體"/>
          <w:spacing w:val="-1"/>
          <w:sz w:val="24"/>
          <w:szCs w:val="24"/>
        </w:rPr>
        <w:t>除了</w:t>
      </w:r>
      <w:r w:rsidR="00427680" w:rsidRPr="00123A49">
        <w:rPr>
          <w:rFonts w:ascii="標楷體" w:eastAsia="標楷體" w:hAnsi="標楷體"/>
          <w:spacing w:val="-1"/>
          <w:sz w:val="24"/>
          <w:szCs w:val="24"/>
        </w:rPr>
        <w:t>有效培養學生的表現能力和自信心</w:t>
      </w:r>
      <w:r w:rsidR="00427680" w:rsidRPr="00123A49">
        <w:rPr>
          <w:rFonts w:ascii="標楷體" w:eastAsia="標楷體" w:hAnsi="標楷體" w:hint="eastAsia"/>
          <w:spacing w:val="-1"/>
          <w:sz w:val="24"/>
          <w:szCs w:val="24"/>
        </w:rPr>
        <w:t>，</w:t>
      </w:r>
      <w:r w:rsidR="00376503" w:rsidRPr="00123A49">
        <w:rPr>
          <w:rFonts w:ascii="標楷體" w:eastAsia="標楷體" w:hAnsi="標楷體"/>
          <w:spacing w:val="-1"/>
          <w:sz w:val="24"/>
          <w:szCs w:val="24"/>
        </w:rPr>
        <w:t>更注重素養教育的目標，</w:t>
      </w:r>
      <w:r>
        <w:rPr>
          <w:rFonts w:ascii="標楷體" w:eastAsia="標楷體" w:hAnsi="標楷體" w:hint="eastAsia"/>
          <w:spacing w:val="-1"/>
          <w:sz w:val="24"/>
          <w:szCs w:val="24"/>
        </w:rPr>
        <w:t>透過工具操作和</w:t>
      </w:r>
      <w:proofErr w:type="gramStart"/>
      <w:r>
        <w:rPr>
          <w:rFonts w:ascii="標楷體" w:eastAsia="標楷體" w:hAnsi="標楷體" w:hint="eastAsia"/>
          <w:spacing w:val="-1"/>
          <w:sz w:val="24"/>
          <w:szCs w:val="24"/>
        </w:rPr>
        <w:t>媒材</w:t>
      </w:r>
      <w:proofErr w:type="gramEnd"/>
      <w:r>
        <w:rPr>
          <w:rFonts w:ascii="標楷體" w:eastAsia="標楷體" w:hAnsi="標楷體" w:hint="eastAsia"/>
          <w:spacing w:val="-1"/>
          <w:sz w:val="24"/>
          <w:szCs w:val="24"/>
        </w:rPr>
        <w:t>處理的精</w:t>
      </w:r>
      <w:proofErr w:type="gramStart"/>
      <w:r>
        <w:rPr>
          <w:rFonts w:ascii="標楷體" w:eastAsia="標楷體" w:hAnsi="標楷體" w:hint="eastAsia"/>
          <w:spacing w:val="-1"/>
          <w:sz w:val="24"/>
          <w:szCs w:val="24"/>
        </w:rPr>
        <w:t>準</w:t>
      </w:r>
      <w:proofErr w:type="gramEnd"/>
      <w:r>
        <w:rPr>
          <w:rFonts w:ascii="標楷體" w:eastAsia="標楷體" w:hAnsi="標楷體" w:hint="eastAsia"/>
          <w:spacing w:val="-1"/>
          <w:sz w:val="24"/>
          <w:szCs w:val="24"/>
        </w:rPr>
        <w:t>要求，</w:t>
      </w:r>
      <w:r w:rsidR="00376503" w:rsidRPr="00123A49">
        <w:rPr>
          <w:rFonts w:ascii="標楷體" w:eastAsia="標楷體" w:hAnsi="標楷體"/>
          <w:spacing w:val="-1"/>
          <w:sz w:val="24"/>
          <w:szCs w:val="24"/>
        </w:rPr>
        <w:t>培養學生周密的思考、嚴謹的工作態度，更兼及精確、細膩、專注</w:t>
      </w:r>
      <w:r w:rsidR="00427680" w:rsidRPr="00123A49">
        <w:rPr>
          <w:rFonts w:ascii="標楷體" w:eastAsia="標楷體" w:hAnsi="標楷體"/>
          <w:spacing w:val="-1"/>
          <w:sz w:val="24"/>
          <w:szCs w:val="24"/>
        </w:rPr>
        <w:t>等人格特質的培養</w:t>
      </w:r>
      <w:r w:rsidR="00427680" w:rsidRPr="00123A49">
        <w:rPr>
          <w:rFonts w:ascii="標楷體" w:eastAsia="標楷體" w:hAnsi="標楷體" w:hint="eastAsia"/>
          <w:spacing w:val="-1"/>
          <w:sz w:val="24"/>
          <w:szCs w:val="24"/>
        </w:rPr>
        <w:t>，</w:t>
      </w:r>
      <w:r w:rsidR="00427680" w:rsidRPr="00123A49">
        <w:rPr>
          <w:rFonts w:ascii="標楷體" w:eastAsia="標楷體" w:hAnsi="標楷體"/>
          <w:spacing w:val="-1"/>
          <w:sz w:val="24"/>
          <w:szCs w:val="24"/>
        </w:rPr>
        <w:t>是有效落實新課程綱要實施成效的重要基礎和助力。</w:t>
      </w:r>
    </w:p>
    <w:p w:rsidR="00DA6BF5" w:rsidRPr="00123A49" w:rsidRDefault="00931BBE" w:rsidP="00DA6BF5">
      <w:pPr>
        <w:pStyle w:val="a3"/>
        <w:numPr>
          <w:ilvl w:val="0"/>
          <w:numId w:val="3"/>
        </w:numPr>
        <w:ind w:leftChars="0"/>
        <w:rPr>
          <w:rFonts w:ascii="標楷體" w:eastAsia="標楷體" w:hAnsi="標楷體"/>
          <w:sz w:val="24"/>
          <w:szCs w:val="24"/>
        </w:rPr>
      </w:pPr>
      <w:r w:rsidRPr="00123A49">
        <w:rPr>
          <w:rFonts w:ascii="標楷體" w:eastAsia="標楷體" w:hAnsi="標楷體" w:hint="eastAsia"/>
          <w:sz w:val="24"/>
          <w:szCs w:val="24"/>
        </w:rPr>
        <w:t>藝術學習共同經驗建構</w:t>
      </w:r>
      <w:r w:rsidR="00AF65C0">
        <w:rPr>
          <w:rFonts w:ascii="標楷體" w:eastAsia="標楷體" w:hAnsi="標楷體" w:hint="eastAsia"/>
          <w:sz w:val="24"/>
          <w:szCs w:val="24"/>
        </w:rPr>
        <w:t>的</w:t>
      </w:r>
      <w:r w:rsidRPr="00123A49">
        <w:rPr>
          <w:rFonts w:ascii="標楷體" w:eastAsia="標楷體" w:hAnsi="標楷體" w:hint="eastAsia"/>
          <w:sz w:val="24"/>
          <w:szCs w:val="24"/>
        </w:rPr>
        <w:t>教學研習，期待以持續性的推廣活動及更普遍的教師參與，改善藝術任課教師的觀念與教學實踐</w:t>
      </w:r>
      <w:r w:rsidR="00AF65C0">
        <w:rPr>
          <w:rFonts w:ascii="標楷體" w:eastAsia="標楷體" w:hAnsi="標楷體" w:hint="eastAsia"/>
          <w:sz w:val="24"/>
          <w:szCs w:val="24"/>
        </w:rPr>
        <w:t>，規劃長期時程及全面性的基本技法教學項目，累積教學現場的能量而改善</w:t>
      </w:r>
      <w:r w:rsidRPr="00123A49">
        <w:rPr>
          <w:rFonts w:ascii="標楷體" w:eastAsia="標楷體" w:hAnsi="標楷體" w:hint="eastAsia"/>
          <w:sz w:val="24"/>
          <w:szCs w:val="24"/>
        </w:rPr>
        <w:t>教學現況</w:t>
      </w:r>
      <w:r w:rsidR="00DA6BF5" w:rsidRPr="00123A49">
        <w:rPr>
          <w:rFonts w:ascii="標楷體" w:eastAsia="標楷體" w:hAnsi="標楷體" w:hint="eastAsia"/>
          <w:sz w:val="24"/>
          <w:szCs w:val="24"/>
        </w:rPr>
        <w:t>，</w:t>
      </w:r>
      <w:r w:rsidRPr="00123A49">
        <w:rPr>
          <w:rFonts w:ascii="標楷體" w:eastAsia="標楷體" w:hAnsi="標楷體" w:hint="eastAsia"/>
          <w:sz w:val="24"/>
          <w:szCs w:val="24"/>
        </w:rPr>
        <w:t>提昇藝術教學品質及國民素質的正向成長</w:t>
      </w:r>
      <w:r w:rsidR="00DA6BF5" w:rsidRPr="00123A49">
        <w:rPr>
          <w:rFonts w:ascii="標楷體" w:eastAsia="標楷體" w:hAnsi="標楷體"/>
          <w:sz w:val="24"/>
          <w:szCs w:val="24"/>
        </w:rPr>
        <w:t>。</w:t>
      </w:r>
    </w:p>
    <w:p w:rsidR="00A408C5"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中小學生藝術學習共同經驗建構的規劃</w:t>
      </w:r>
    </w:p>
    <w:p w:rsidR="00A408C5" w:rsidRDefault="00A408C5" w:rsidP="00A408C5">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考量藝術課程綱要與校本課程等教學實施相關因素，共同經驗建構的推廣</w:t>
      </w:r>
      <w:r w:rsidR="00AF65C0">
        <w:rPr>
          <w:rFonts w:ascii="標楷體" w:eastAsia="標楷體" w:hAnsi="標楷體" w:hint="eastAsia"/>
          <w:sz w:val="24"/>
          <w:szCs w:val="24"/>
        </w:rPr>
        <w:lastRenderedPageBreak/>
        <w:t>教學活動，</w:t>
      </w:r>
      <w:r>
        <w:rPr>
          <w:rFonts w:ascii="標楷體" w:eastAsia="標楷體" w:hAnsi="標楷體" w:hint="eastAsia"/>
          <w:sz w:val="24"/>
          <w:szCs w:val="24"/>
        </w:rPr>
        <w:t>盡量縮減各類媒材工具的基本技法項目，</w:t>
      </w:r>
      <w:r w:rsidR="005C43E2">
        <w:rPr>
          <w:rFonts w:ascii="標楷體" w:eastAsia="標楷體" w:hAnsi="標楷體" w:hint="eastAsia"/>
          <w:sz w:val="24"/>
          <w:szCs w:val="24"/>
        </w:rPr>
        <w:t>以較</w:t>
      </w:r>
      <w:r>
        <w:rPr>
          <w:rFonts w:ascii="標楷體" w:eastAsia="標楷體" w:hAnsi="標楷體" w:hint="eastAsia"/>
          <w:sz w:val="24"/>
          <w:szCs w:val="24"/>
        </w:rPr>
        <w:t>普遍使用</w:t>
      </w:r>
      <w:r w:rsidR="00FC29DE">
        <w:rPr>
          <w:rFonts w:ascii="標楷體" w:eastAsia="標楷體" w:hAnsi="標楷體" w:hint="eastAsia"/>
          <w:sz w:val="24"/>
          <w:szCs w:val="24"/>
        </w:rPr>
        <w:t>並具學習</w:t>
      </w:r>
      <w:r>
        <w:rPr>
          <w:rFonts w:ascii="標楷體" w:eastAsia="標楷體" w:hAnsi="標楷體" w:hint="eastAsia"/>
          <w:sz w:val="24"/>
          <w:szCs w:val="24"/>
        </w:rPr>
        <w:t>遷移</w:t>
      </w:r>
      <w:r w:rsidR="00FC29DE">
        <w:rPr>
          <w:rFonts w:ascii="標楷體" w:eastAsia="標楷體" w:hAnsi="標楷體" w:hint="eastAsia"/>
          <w:sz w:val="24"/>
          <w:szCs w:val="24"/>
        </w:rPr>
        <w:t>效應的項目為主，</w:t>
      </w:r>
      <w:r>
        <w:rPr>
          <w:rFonts w:ascii="標楷體" w:eastAsia="標楷體" w:hAnsi="標楷體" w:hint="eastAsia"/>
          <w:sz w:val="24"/>
          <w:szCs w:val="24"/>
        </w:rPr>
        <w:t>避免干擾正常</w:t>
      </w:r>
      <w:r w:rsidR="00AF65C0">
        <w:rPr>
          <w:rFonts w:ascii="標楷體" w:eastAsia="標楷體" w:hAnsi="標楷體" w:hint="eastAsia"/>
          <w:sz w:val="24"/>
          <w:szCs w:val="24"/>
        </w:rPr>
        <w:t>的藝術課程實施，以每</w:t>
      </w:r>
      <w:proofErr w:type="gramStart"/>
      <w:r w:rsidR="00AF65C0">
        <w:rPr>
          <w:rFonts w:ascii="標楷體" w:eastAsia="標楷體" w:hAnsi="標楷體" w:hint="eastAsia"/>
          <w:sz w:val="24"/>
          <w:szCs w:val="24"/>
        </w:rPr>
        <w:t>個</w:t>
      </w:r>
      <w:proofErr w:type="gramEnd"/>
      <w:r w:rsidR="00AF65C0">
        <w:rPr>
          <w:rFonts w:ascii="標楷體" w:eastAsia="標楷體" w:hAnsi="標楷體" w:hint="eastAsia"/>
          <w:sz w:val="24"/>
          <w:szCs w:val="24"/>
        </w:rPr>
        <w:t>學期實施一個單元教學為原則，藉以提升本計畫推展活動的可實踐</w:t>
      </w:r>
      <w:r>
        <w:rPr>
          <w:rFonts w:ascii="標楷體" w:eastAsia="標楷體" w:hAnsi="標楷體" w:hint="eastAsia"/>
          <w:sz w:val="24"/>
          <w:szCs w:val="24"/>
        </w:rPr>
        <w:t>性。</w:t>
      </w:r>
    </w:p>
    <w:p w:rsidR="00F04C24" w:rsidRDefault="00D50EB6" w:rsidP="00F04C24">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目前暫定的各年段共同經驗技法項目</w:t>
      </w:r>
      <w:r w:rsidR="00BC29CB">
        <w:rPr>
          <w:rFonts w:ascii="標楷體" w:eastAsia="標楷體" w:hAnsi="標楷體" w:hint="eastAsia"/>
          <w:sz w:val="24"/>
          <w:szCs w:val="24"/>
        </w:rPr>
        <w:t>表</w:t>
      </w:r>
      <w:r>
        <w:rPr>
          <w:rFonts w:ascii="標楷體" w:eastAsia="標楷體" w:hAnsi="標楷體" w:hint="eastAsia"/>
          <w:sz w:val="24"/>
          <w:szCs w:val="24"/>
        </w:rPr>
        <w:t>如下，預定</w:t>
      </w:r>
      <w:r w:rsidR="00E41DA6">
        <w:rPr>
          <w:rFonts w:ascii="標楷體" w:eastAsia="標楷體" w:hAnsi="標楷體" w:hint="eastAsia"/>
          <w:sz w:val="24"/>
          <w:szCs w:val="24"/>
        </w:rPr>
        <w:t>以三年期間分四</w:t>
      </w:r>
      <w:r w:rsidR="00AF65C0">
        <w:rPr>
          <w:rFonts w:ascii="標楷體" w:eastAsia="標楷體" w:hAnsi="標楷體" w:hint="eastAsia"/>
          <w:sz w:val="24"/>
          <w:szCs w:val="24"/>
        </w:rPr>
        <w:t>個階段實施各</w:t>
      </w:r>
      <w:r>
        <w:rPr>
          <w:rFonts w:ascii="標楷體" w:eastAsia="標楷體" w:hAnsi="標楷體" w:hint="eastAsia"/>
          <w:sz w:val="24"/>
          <w:szCs w:val="24"/>
        </w:rPr>
        <w:t>項目的教師研習活動，完成</w:t>
      </w:r>
      <w:r w:rsidR="00AF65C0">
        <w:rPr>
          <w:rFonts w:ascii="標楷體" w:eastAsia="標楷體" w:hAnsi="標楷體" w:hint="eastAsia"/>
          <w:sz w:val="24"/>
          <w:szCs w:val="24"/>
        </w:rPr>
        <w:t>藝術學習</w:t>
      </w:r>
      <w:r>
        <w:rPr>
          <w:rFonts w:ascii="標楷體" w:eastAsia="標楷體" w:hAnsi="標楷體" w:hint="eastAsia"/>
          <w:sz w:val="24"/>
          <w:szCs w:val="24"/>
        </w:rPr>
        <w:t>共同經驗建構的基礎。</w:t>
      </w:r>
    </w:p>
    <w:p w:rsidR="00BC29CB" w:rsidRPr="00FC470C" w:rsidRDefault="00EE594F" w:rsidP="00BC29CB">
      <w:pPr>
        <w:pStyle w:val="a3"/>
        <w:ind w:leftChars="0" w:left="960"/>
        <w:rPr>
          <w:rFonts w:ascii="標楷體" w:eastAsia="標楷體" w:hAnsi="標楷體"/>
          <w:sz w:val="24"/>
          <w:szCs w:val="24"/>
        </w:rPr>
      </w:pPr>
      <w:r>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Pr>
          <w:rFonts w:ascii="標楷體" w:eastAsia="標楷體" w:hAnsi="標楷體" w:hint="eastAsia"/>
          <w:sz w:val="24"/>
          <w:szCs w:val="24"/>
        </w:rPr>
        <w:t>暫定</w:t>
      </w:r>
      <w:r w:rsidR="00BC29CB">
        <w:rPr>
          <w:rFonts w:ascii="標楷體" w:eastAsia="標楷體" w:hAnsi="標楷體" w:hint="eastAsia"/>
          <w:sz w:val="24"/>
          <w:szCs w:val="24"/>
        </w:rPr>
        <w:t>項目表</w:t>
      </w:r>
    </w:p>
    <w:tbl>
      <w:tblPr>
        <w:tblStyle w:val="a6"/>
        <w:tblW w:w="0" w:type="auto"/>
        <w:tblInd w:w="137" w:type="dxa"/>
        <w:tblLook w:val="04A0" w:firstRow="1" w:lastRow="0" w:firstColumn="1" w:lastColumn="0" w:noHBand="0" w:noVBand="1"/>
      </w:tblPr>
      <w:tblGrid>
        <w:gridCol w:w="567"/>
        <w:gridCol w:w="1276"/>
        <w:gridCol w:w="3118"/>
        <w:gridCol w:w="1276"/>
        <w:gridCol w:w="851"/>
        <w:gridCol w:w="1275"/>
      </w:tblGrid>
      <w:tr w:rsidR="00F04C24" w:rsidRPr="00123A49" w:rsidTr="00FC470C">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序號</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技法項目</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內容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建議</w:t>
            </w:r>
            <w:proofErr w:type="gramStart"/>
            <w:r w:rsidRPr="00123A49">
              <w:rPr>
                <w:rFonts w:ascii="標楷體" w:eastAsia="標楷體" w:hAnsi="標楷體" w:hint="eastAsia"/>
                <w:sz w:val="24"/>
                <w:szCs w:val="24"/>
              </w:rPr>
              <w:t>實施年段</w:t>
            </w:r>
            <w:proofErr w:type="gramEnd"/>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研習時程</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備註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基礎彩繪媒材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分析低年級繪畫媒材特性及學習與表現的教學觀念，以粉蠟筆基本技法實際操作與教學設計參考範例為重點。</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幼兒或小學一年級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紙材初階技法</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分析紙屬材料</w:t>
            </w:r>
            <w:proofErr w:type="gramEnd"/>
            <w:r w:rsidRPr="00123A49">
              <w:rPr>
                <w:rFonts w:ascii="標楷體" w:eastAsia="標楷體" w:hAnsi="標楷體" w:hint="eastAsia"/>
                <w:sz w:val="24"/>
                <w:szCs w:val="24"/>
              </w:rPr>
              <w:t>的藝術學習概念，剪刀構造與正確操作方式及教學設計範例探討。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含兩個不同教學單元</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基本塑造媒材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分析塑造類材料性質差異及處理技法，</w:t>
            </w:r>
            <w:proofErr w:type="gramStart"/>
            <w:r w:rsidRPr="00123A49">
              <w:rPr>
                <w:rFonts w:ascii="標楷體" w:eastAsia="標楷體" w:hAnsi="標楷體" w:hint="eastAsia"/>
                <w:sz w:val="24"/>
                <w:szCs w:val="24"/>
              </w:rPr>
              <w:t>以油土</w:t>
            </w:r>
            <w:proofErr w:type="gramEnd"/>
            <w:r w:rsidRPr="00123A49">
              <w:rPr>
                <w:rFonts w:ascii="標楷體" w:eastAsia="標楷體" w:hAnsi="標楷體" w:hint="eastAsia"/>
                <w:sz w:val="24"/>
                <w:szCs w:val="24"/>
              </w:rPr>
              <w:t>、紙黏土、</w:t>
            </w:r>
            <w:proofErr w:type="gramStart"/>
            <w:r w:rsidRPr="00123A49">
              <w:rPr>
                <w:rFonts w:ascii="標楷體" w:eastAsia="標楷體" w:hAnsi="標楷體" w:hint="eastAsia"/>
                <w:sz w:val="24"/>
                <w:szCs w:val="24"/>
              </w:rPr>
              <w:t>輕質土為</w:t>
            </w:r>
            <w:proofErr w:type="gramEnd"/>
            <w:r w:rsidRPr="00123A49">
              <w:rPr>
                <w:rFonts w:ascii="標楷體" w:eastAsia="標楷體" w:hAnsi="標楷體" w:hint="eastAsia"/>
                <w:sz w:val="24"/>
                <w:szCs w:val="24"/>
              </w:rPr>
              <w:t>例實際操作並探討教學設計參考範例。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 xml:space="preserve">6小時 </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紙材進階技法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w:t>
            </w:r>
            <w:proofErr w:type="gramStart"/>
            <w:r w:rsidRPr="00123A49">
              <w:rPr>
                <w:rFonts w:ascii="標楷體" w:eastAsia="標楷體" w:hAnsi="標楷體" w:hint="eastAsia"/>
                <w:sz w:val="24"/>
                <w:szCs w:val="24"/>
              </w:rPr>
              <w:t>材剪、摺</w:t>
            </w:r>
            <w:proofErr w:type="gramEnd"/>
            <w:r>
              <w:rPr>
                <w:rFonts w:ascii="標楷體" w:eastAsia="標楷體" w:hAnsi="標楷體" w:hint="eastAsia"/>
                <w:sz w:val="24"/>
                <w:szCs w:val="24"/>
              </w:rPr>
              <w:t>、貼基本技法分析與實際操作，並介紹教學設計參考例與教學實務探討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水溶性顏料技法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分析水溶性顏料的性質與相關工具選擇、準備方式，以不透明水彩描繪為主，兼及水墨及廣告顏料基本技法，實際操作並介紹參考單元。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w:t>
            </w: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基礎版畫</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探討版畫原理及媒材、工具等相關資訊，以紙凸版及珍珠版兩個項目，實際操作製版及</w:t>
            </w:r>
            <w:proofErr w:type="gramStart"/>
            <w:r w:rsidRPr="00123A49">
              <w:rPr>
                <w:rFonts w:ascii="標楷體" w:eastAsia="標楷體" w:hAnsi="標楷體"/>
                <w:sz w:val="24"/>
                <w:szCs w:val="24"/>
              </w:rPr>
              <w:t>版印並介紹</w:t>
            </w:r>
            <w:proofErr w:type="gramEnd"/>
            <w:r w:rsidRPr="00123A49">
              <w:rPr>
                <w:rFonts w:ascii="標楷體" w:eastAsia="標楷體" w:hAnsi="標楷體"/>
                <w:sz w:val="24"/>
                <w:szCs w:val="24"/>
              </w:rPr>
              <w:t>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w:t>
            </w: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年級紙凸版四年級珍珠版</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w:t>
            </w:r>
            <w:proofErr w:type="gramStart"/>
            <w:r w:rsidRPr="00123A49">
              <w:rPr>
                <w:rFonts w:ascii="標楷體" w:eastAsia="標楷體" w:hAnsi="標楷體" w:hint="eastAsia"/>
                <w:sz w:val="24"/>
                <w:szCs w:val="24"/>
              </w:rPr>
              <w:t>及筆刀技法</w:t>
            </w:r>
            <w:proofErr w:type="gramEnd"/>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w:t>
            </w:r>
            <w:proofErr w:type="gramStart"/>
            <w:r w:rsidRPr="00123A49">
              <w:rPr>
                <w:rFonts w:ascii="標楷體" w:eastAsia="標楷體" w:hAnsi="標楷體" w:hint="eastAsia"/>
                <w:sz w:val="24"/>
                <w:szCs w:val="24"/>
              </w:rPr>
              <w:t>和筆刀</w:t>
            </w:r>
            <w:proofErr w:type="gramEnd"/>
            <w:r w:rsidRPr="00123A49">
              <w:rPr>
                <w:rFonts w:ascii="標楷體" w:eastAsia="標楷體" w:hAnsi="標楷體" w:hint="eastAsia"/>
                <w:sz w:val="24"/>
                <w:szCs w:val="24"/>
              </w:rPr>
              <w:t>的工具分析及教學要點探討，配合實際操作及教學單元介紹。</w:t>
            </w:r>
          </w:p>
        </w:tc>
        <w:tc>
          <w:tcPr>
            <w:tcW w:w="1276"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sz w:val="24"/>
                <w:szCs w:val="24"/>
              </w:rPr>
              <w:t>三</w:t>
            </w:r>
            <w:proofErr w:type="gramEnd"/>
            <w:r w:rsidRPr="00123A49">
              <w:rPr>
                <w:rFonts w:ascii="標楷體" w:eastAsia="標楷體" w:hAnsi="標楷體"/>
                <w:sz w:val="24"/>
                <w:szCs w:val="24"/>
              </w:rPr>
              <w:t>年級</w:t>
            </w:r>
            <w:r w:rsidRPr="00123A49">
              <w:rPr>
                <w:rFonts w:ascii="標楷體" w:eastAsia="標楷體" w:hAnsi="標楷體" w:hint="eastAsia"/>
                <w:sz w:val="24"/>
                <w:szCs w:val="24"/>
              </w:rPr>
              <w:t>美工刀、</w:t>
            </w:r>
            <w:r w:rsidRPr="00123A49">
              <w:rPr>
                <w:rFonts w:ascii="標楷體" w:eastAsia="標楷體" w:hAnsi="標楷體"/>
                <w:sz w:val="24"/>
                <w:szCs w:val="24"/>
              </w:rPr>
              <w:t>四</w:t>
            </w:r>
            <w:proofErr w:type="gramStart"/>
            <w:r w:rsidRPr="00123A49">
              <w:rPr>
                <w:rFonts w:ascii="標楷體" w:eastAsia="標楷體" w:hAnsi="標楷體"/>
                <w:sz w:val="24"/>
                <w:szCs w:val="24"/>
              </w:rPr>
              <w:t>年級筆刀</w:t>
            </w:r>
            <w:proofErr w:type="gramEnd"/>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A31B1E" w:rsidP="00176916">
            <w:pPr>
              <w:rPr>
                <w:rFonts w:ascii="標楷體" w:eastAsia="標楷體" w:hAnsi="標楷體"/>
                <w:sz w:val="24"/>
                <w:szCs w:val="24"/>
              </w:rPr>
            </w:pPr>
            <w:r>
              <w:rPr>
                <w:rFonts w:ascii="標楷體" w:eastAsia="標楷體" w:hAnsi="標楷體" w:hint="eastAsia"/>
                <w:sz w:val="24"/>
                <w:szCs w:val="24"/>
              </w:rPr>
              <w:t>紙材立體造形及接著劑</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分析紙屬材料</w:t>
            </w:r>
            <w:proofErr w:type="gramEnd"/>
            <w:r w:rsidRPr="00123A49">
              <w:rPr>
                <w:rFonts w:ascii="標楷體" w:eastAsia="標楷體" w:hAnsi="標楷體" w:hint="eastAsia"/>
                <w:sz w:val="24"/>
                <w:szCs w:val="24"/>
              </w:rPr>
              <w:t>的各種立體結構製作技法及接著劑的用法，兼及紙材綜合應用的實際操作與教學單元介紹。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小學四年級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6小時或12小時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多個教學單元搭配應用</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基本金工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多媒材的金屬線材、</w:t>
            </w:r>
            <w:proofErr w:type="gramStart"/>
            <w:r w:rsidRPr="00123A49">
              <w:rPr>
                <w:rFonts w:ascii="標楷體" w:eastAsia="標楷體" w:hAnsi="標楷體" w:hint="eastAsia"/>
                <w:sz w:val="24"/>
                <w:szCs w:val="24"/>
              </w:rPr>
              <w:t>面材處理</w:t>
            </w:r>
            <w:proofErr w:type="gramEnd"/>
            <w:r w:rsidRPr="00123A49">
              <w:rPr>
                <w:rFonts w:ascii="標楷體" w:eastAsia="標楷體" w:hAnsi="標楷體" w:hint="eastAsia"/>
                <w:sz w:val="24"/>
                <w:szCs w:val="24"/>
              </w:rPr>
              <w:t>，以</w:t>
            </w:r>
            <w:proofErr w:type="gramStart"/>
            <w:r w:rsidRPr="00123A49">
              <w:rPr>
                <w:rFonts w:ascii="標楷體" w:eastAsia="標楷體" w:hAnsi="標楷體" w:hint="eastAsia"/>
                <w:sz w:val="24"/>
                <w:szCs w:val="24"/>
              </w:rPr>
              <w:t>鈑金剪</w:t>
            </w:r>
            <w:proofErr w:type="gramEnd"/>
            <w:r w:rsidRPr="00123A49">
              <w:rPr>
                <w:rFonts w:ascii="標楷體" w:eastAsia="標楷體" w:hAnsi="標楷體" w:hint="eastAsia"/>
                <w:sz w:val="24"/>
                <w:szCs w:val="24"/>
              </w:rPr>
              <w:t>、尖嘴鉗、虎口</w:t>
            </w:r>
            <w:proofErr w:type="gramStart"/>
            <w:r w:rsidRPr="00123A49">
              <w:rPr>
                <w:rFonts w:ascii="標楷體" w:eastAsia="標楷體" w:hAnsi="標楷體" w:hint="eastAsia"/>
                <w:sz w:val="24"/>
                <w:szCs w:val="24"/>
              </w:rPr>
              <w:t>鉗</w:t>
            </w:r>
            <w:proofErr w:type="gramEnd"/>
            <w:r w:rsidRPr="00123A49">
              <w:rPr>
                <w:rFonts w:ascii="標楷體" w:eastAsia="標楷體" w:hAnsi="標楷體" w:hint="eastAsia"/>
                <w:sz w:val="24"/>
                <w:szCs w:val="24"/>
              </w:rPr>
              <w:t>為主的工具分析及操作技法並介紹教學單元。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辦理單位應具基本設備</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纖維藝術</w:t>
            </w:r>
          </w:p>
        </w:tc>
        <w:tc>
          <w:tcPr>
            <w:tcW w:w="3118" w:type="dxa"/>
          </w:tcPr>
          <w:p w:rsidR="00F04C24" w:rsidRPr="00123A49" w:rsidRDefault="00F04C24" w:rsidP="00176916">
            <w:pPr>
              <w:rPr>
                <w:rFonts w:ascii="標楷體" w:eastAsia="標楷體" w:hAnsi="標楷體"/>
                <w:sz w:val="24"/>
                <w:szCs w:val="24"/>
              </w:rPr>
            </w:pPr>
            <w:r>
              <w:rPr>
                <w:rFonts w:ascii="標楷體" w:eastAsia="標楷體" w:hAnsi="標楷體" w:hint="eastAsia"/>
                <w:sz w:val="24"/>
                <w:szCs w:val="24"/>
              </w:rPr>
              <w:t>布料與針縫為主的工具分析與實際操作及教學單元介紹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影像錄製動畫製作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攝影及影像處理軟體分析與操作程序介紹，相關A</w:t>
            </w:r>
            <w:r w:rsidRPr="00123A49">
              <w:rPr>
                <w:rFonts w:ascii="標楷體" w:eastAsia="標楷體" w:hAnsi="標楷體"/>
                <w:sz w:val="24"/>
                <w:szCs w:val="24"/>
              </w:rPr>
              <w:t>PP</w:t>
            </w:r>
            <w:r w:rsidRPr="00123A49">
              <w:rPr>
                <w:rFonts w:ascii="標楷體" w:eastAsia="標楷體" w:hAnsi="標楷體" w:hint="eastAsia"/>
                <w:sz w:val="24"/>
                <w:szCs w:val="24"/>
              </w:rPr>
              <w:t>操作與停格動畫教學案例。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基本木工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木工基本手工具分析及操作，以</w:t>
            </w:r>
            <w:proofErr w:type="gramStart"/>
            <w:r w:rsidRPr="00123A49">
              <w:rPr>
                <w:rFonts w:ascii="標楷體" w:eastAsia="標楷體" w:hAnsi="標楷體" w:hint="eastAsia"/>
                <w:sz w:val="24"/>
                <w:szCs w:val="24"/>
              </w:rPr>
              <w:t>摺</w:t>
            </w:r>
            <w:proofErr w:type="gramEnd"/>
            <w:r w:rsidRPr="00123A49">
              <w:rPr>
                <w:rFonts w:ascii="標楷體" w:eastAsia="標楷體" w:hAnsi="標楷體" w:hint="eastAsia"/>
                <w:sz w:val="24"/>
                <w:szCs w:val="24"/>
              </w:rPr>
              <w:t>鋸、曲柄手搖鑽、木工銼刀為主的操作與教學單元介紹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技法及材料分析為主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雕刻技法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雕刻刀基本技法及媒材分析，含浮雕及圓雕操作程序與參考教學單元介紹。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暫定石膏板灌製為主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進階版印</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木刻版畫與凹版印刷的媒材與基本技法分析，以</w:t>
            </w:r>
            <w:proofErr w:type="gramStart"/>
            <w:r w:rsidRPr="00123A49">
              <w:rPr>
                <w:rFonts w:ascii="標楷體" w:eastAsia="標楷體" w:hAnsi="標楷體"/>
                <w:sz w:val="24"/>
                <w:szCs w:val="24"/>
              </w:rPr>
              <w:t>版畫壓印機</w:t>
            </w:r>
            <w:proofErr w:type="gramEnd"/>
            <w:r w:rsidRPr="00123A49">
              <w:rPr>
                <w:rFonts w:ascii="標楷體" w:eastAsia="標楷體" w:hAnsi="標楷體"/>
                <w:sz w:val="24"/>
                <w:szCs w:val="24"/>
              </w:rPr>
              <w:t>的相關操作程序為主。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影片製作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影像錄製器材與應用軟體分析，以影片拍攝、剪輯、配樂、字幕等技法為主。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進階雕塑</w:t>
            </w:r>
          </w:p>
        </w:tc>
        <w:tc>
          <w:tcPr>
            <w:tcW w:w="3118" w:type="dxa"/>
          </w:tcPr>
          <w:p w:rsidR="00F04C24" w:rsidRPr="00123A49" w:rsidRDefault="00F04C24" w:rsidP="00176916">
            <w:pPr>
              <w:rPr>
                <w:rFonts w:ascii="標楷體" w:eastAsia="標楷體" w:hAnsi="標楷體"/>
                <w:sz w:val="24"/>
                <w:szCs w:val="24"/>
              </w:rPr>
            </w:pPr>
            <w:proofErr w:type="gramStart"/>
            <w:r w:rsidRPr="00123A49">
              <w:rPr>
                <w:rFonts w:ascii="標楷體" w:eastAsia="標楷體" w:hAnsi="標楷體" w:hint="eastAsia"/>
                <w:sz w:val="24"/>
                <w:szCs w:val="24"/>
              </w:rPr>
              <w:t>採用心棒或</w:t>
            </w:r>
            <w:proofErr w:type="gramEnd"/>
            <w:r w:rsidRPr="00123A49">
              <w:rPr>
                <w:rFonts w:ascii="標楷體" w:eastAsia="標楷體" w:hAnsi="標楷體" w:hint="eastAsia"/>
                <w:sz w:val="24"/>
                <w:szCs w:val="24"/>
              </w:rPr>
              <w:t>骨架的塑造材料與技法分析，實際操作並介紹參考單元。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電子動態媒材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線路配置及馬達、</w:t>
            </w:r>
            <w:r w:rsidRPr="00123A49">
              <w:rPr>
                <w:rFonts w:ascii="標楷體" w:eastAsia="標楷體" w:hAnsi="標楷體" w:hint="eastAsia"/>
                <w:sz w:val="24"/>
                <w:szCs w:val="24"/>
              </w:rPr>
              <w:t>L</w:t>
            </w:r>
            <w:r w:rsidRPr="00123A49">
              <w:rPr>
                <w:rFonts w:ascii="標楷體" w:eastAsia="標楷體" w:hAnsi="標楷體"/>
                <w:sz w:val="24"/>
                <w:szCs w:val="24"/>
              </w:rPr>
              <w:t>ED燈光、動態機械結構的技法分析及參考單元介紹。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特定媒材處理</w:t>
            </w:r>
          </w:p>
        </w:tc>
        <w:tc>
          <w:tcPr>
            <w:tcW w:w="3118" w:type="dxa"/>
          </w:tcPr>
          <w:p w:rsidR="00F04C24" w:rsidRPr="00123A49" w:rsidRDefault="00FC470C" w:rsidP="00176916">
            <w:pPr>
              <w:rPr>
                <w:rFonts w:ascii="標楷體" w:eastAsia="標楷體" w:hAnsi="標楷體"/>
                <w:sz w:val="24"/>
                <w:szCs w:val="24"/>
              </w:rPr>
            </w:pPr>
            <w:r>
              <w:rPr>
                <w:rFonts w:ascii="標楷體" w:eastAsia="標楷體" w:hAnsi="標楷體"/>
                <w:sz w:val="24"/>
                <w:szCs w:val="24"/>
              </w:rPr>
              <w:t>以金屬、塑膠、石材、木材等特殊材料的裁切與接著的技法為主，含焊接、塑鋼土等接著劑</w:t>
            </w:r>
            <w:r w:rsidR="00F04C24" w:rsidRPr="00123A49">
              <w:rPr>
                <w:rFonts w:ascii="標楷體" w:eastAsia="標楷體" w:hAnsi="標楷體"/>
                <w:sz w:val="24"/>
                <w:szCs w:val="24"/>
              </w:rPr>
              <w:t>應用與參考單元。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rPr>
          <w:trHeight w:val="1137"/>
        </w:trPr>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備註</w:t>
            </w:r>
          </w:p>
        </w:tc>
        <w:tc>
          <w:tcPr>
            <w:tcW w:w="7796" w:type="dxa"/>
            <w:gridSpan w:val="5"/>
          </w:tcPr>
          <w:p w:rsidR="00F04C24" w:rsidRPr="00FC470C" w:rsidRDefault="00F04C24" w:rsidP="00FC470C">
            <w:pPr>
              <w:rPr>
                <w:rFonts w:ascii="標楷體" w:eastAsia="標楷體" w:hAnsi="標楷體"/>
                <w:sz w:val="24"/>
                <w:szCs w:val="24"/>
              </w:rPr>
            </w:pPr>
            <w:proofErr w:type="gramStart"/>
            <w:r w:rsidRPr="00FC470C">
              <w:rPr>
                <w:rFonts w:ascii="標楷體" w:eastAsia="標楷體" w:hAnsi="標楷體"/>
                <w:sz w:val="24"/>
                <w:szCs w:val="24"/>
              </w:rPr>
              <w:t>目前紙屬材料</w:t>
            </w:r>
            <w:proofErr w:type="gramEnd"/>
            <w:r w:rsidRPr="00FC470C">
              <w:rPr>
                <w:rFonts w:ascii="標楷體" w:eastAsia="標楷體" w:hAnsi="標楷體"/>
                <w:sz w:val="24"/>
                <w:szCs w:val="24"/>
              </w:rPr>
              <w:t>及木工</w:t>
            </w:r>
            <w:proofErr w:type="gramStart"/>
            <w:r w:rsidRPr="00FC470C">
              <w:rPr>
                <w:rFonts w:ascii="標楷體" w:eastAsia="標楷體" w:hAnsi="標楷體"/>
                <w:sz w:val="24"/>
                <w:szCs w:val="24"/>
              </w:rPr>
              <w:t>製作均有一至九</w:t>
            </w:r>
            <w:proofErr w:type="gramEnd"/>
            <w:r w:rsidRPr="00FC470C">
              <w:rPr>
                <w:rFonts w:ascii="標楷體" w:eastAsia="標楷體" w:hAnsi="標楷體"/>
                <w:sz w:val="24"/>
                <w:szCs w:val="24"/>
              </w:rPr>
              <w:t>年級的基本技法教材規劃，但限於經費、設備、研習時程的條件限制，預定依據各縣市需求另行規劃專案研習活動。</w:t>
            </w:r>
          </w:p>
        </w:tc>
      </w:tr>
    </w:tbl>
    <w:p w:rsidR="00F04C24" w:rsidRDefault="00F04C24" w:rsidP="00F04C24">
      <w:pPr>
        <w:pStyle w:val="a3"/>
        <w:ind w:leftChars="0" w:left="960"/>
        <w:rPr>
          <w:rFonts w:ascii="標楷體" w:eastAsia="標楷體" w:hAnsi="標楷體"/>
          <w:sz w:val="24"/>
          <w:szCs w:val="24"/>
        </w:rPr>
      </w:pPr>
    </w:p>
    <w:p w:rsidR="00DA6BF5" w:rsidRPr="00123A49"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辦理</w:t>
      </w:r>
      <w:r w:rsidR="00DA6BF5" w:rsidRPr="00123A49">
        <w:rPr>
          <w:rFonts w:ascii="標楷體" w:eastAsia="標楷體" w:hAnsi="標楷體"/>
          <w:sz w:val="24"/>
          <w:szCs w:val="24"/>
        </w:rPr>
        <w:t>單位：</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spacing w:val="-2"/>
          <w:sz w:val="24"/>
          <w:szCs w:val="24"/>
        </w:rPr>
        <w:t>主辦單位：教育部師資培育及藝術教育司</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lastRenderedPageBreak/>
        <w:t>承辦單位：</w:t>
      </w:r>
      <w:r w:rsidRPr="00123A49">
        <w:rPr>
          <w:rFonts w:ascii="標楷體" w:eastAsia="標楷體" w:hAnsi="標楷體"/>
          <w:spacing w:val="-2"/>
          <w:sz w:val="24"/>
          <w:szCs w:val="24"/>
        </w:rPr>
        <w:t>國立屏東大學視覺藝術學系</w:t>
      </w:r>
    </w:p>
    <w:p w:rsidR="00DA6BF5" w:rsidRPr="00123A49" w:rsidRDefault="003A07FF" w:rsidP="00DA6BF5">
      <w:pPr>
        <w:pStyle w:val="a3"/>
        <w:ind w:leftChars="0" w:left="960" w:firstLineChars="500" w:firstLine="1180"/>
        <w:rPr>
          <w:rFonts w:ascii="標楷體" w:eastAsia="標楷體" w:hAnsi="標楷體"/>
          <w:sz w:val="24"/>
          <w:szCs w:val="24"/>
        </w:rPr>
      </w:pPr>
      <w:r>
        <w:rPr>
          <w:rFonts w:ascii="標楷體" w:eastAsia="標楷體" w:hAnsi="標楷體" w:hint="eastAsia"/>
          <w:spacing w:val="-2"/>
          <w:sz w:val="24"/>
          <w:szCs w:val="24"/>
        </w:rPr>
        <w:t>教育部</w:t>
      </w:r>
      <w:r w:rsidR="00DA6BF5" w:rsidRPr="00123A49">
        <w:rPr>
          <w:rFonts w:ascii="標楷體" w:eastAsia="標楷體" w:hAnsi="標楷體"/>
          <w:spacing w:val="-2"/>
          <w:sz w:val="24"/>
          <w:szCs w:val="24"/>
        </w:rPr>
        <w:t>實踐藝術教學研究中程計畫工作團隊</w:t>
      </w:r>
    </w:p>
    <w:p w:rsidR="00DA6BF5" w:rsidRDefault="00DA6BF5" w:rsidP="00F961AC">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t>共同辦理單位：各縣市國教輔導團</w:t>
      </w:r>
      <w:r w:rsidR="00427680" w:rsidRPr="00123A49">
        <w:rPr>
          <w:rFonts w:ascii="標楷體" w:eastAsia="標楷體" w:hAnsi="標楷體" w:hint="eastAsia"/>
          <w:sz w:val="24"/>
          <w:szCs w:val="24"/>
        </w:rPr>
        <w:t>及藝術領域</w:t>
      </w:r>
      <w:r w:rsidR="00820AA6" w:rsidRPr="00123A49">
        <w:rPr>
          <w:rFonts w:ascii="標楷體" w:eastAsia="標楷體" w:hAnsi="標楷體" w:hint="eastAsia"/>
          <w:sz w:val="24"/>
          <w:szCs w:val="24"/>
        </w:rPr>
        <w:t>召集學校、輔導</w:t>
      </w:r>
      <w:r w:rsidR="00427680" w:rsidRPr="00123A49">
        <w:rPr>
          <w:rFonts w:ascii="標楷體" w:eastAsia="標楷體" w:hAnsi="標楷體" w:hint="eastAsia"/>
          <w:sz w:val="24"/>
          <w:szCs w:val="24"/>
        </w:rPr>
        <w:t>員</w:t>
      </w:r>
      <w:r w:rsidR="00820AA6" w:rsidRPr="00F961AC">
        <w:rPr>
          <w:rFonts w:ascii="標楷體" w:eastAsia="標楷體" w:hAnsi="標楷體" w:hint="eastAsia"/>
          <w:sz w:val="24"/>
          <w:szCs w:val="24"/>
        </w:rPr>
        <w:t>。</w:t>
      </w:r>
    </w:p>
    <w:p w:rsidR="00F961AC" w:rsidRPr="00777401" w:rsidRDefault="00F961AC" w:rsidP="00F961AC">
      <w:pPr>
        <w:pStyle w:val="a3"/>
        <w:ind w:leftChars="0" w:left="960"/>
        <w:rPr>
          <w:rFonts w:ascii="標楷體" w:eastAsia="標楷體" w:hAnsi="標楷體" w:hint="eastAsia"/>
          <w:sz w:val="24"/>
          <w:szCs w:val="24"/>
        </w:rPr>
      </w:pPr>
      <w:r w:rsidRPr="00777401">
        <w:rPr>
          <w:rFonts w:ascii="標楷體" w:eastAsia="標楷體" w:hAnsi="標楷體" w:hint="eastAsia"/>
          <w:sz w:val="24"/>
          <w:szCs w:val="24"/>
        </w:rPr>
        <w:t>臺北市為</w:t>
      </w:r>
      <w:bookmarkStart w:id="0" w:name="_GoBack"/>
      <w:bookmarkEnd w:id="0"/>
      <w:r w:rsidRPr="00777401">
        <w:rPr>
          <w:rFonts w:ascii="標楷體" w:eastAsia="標楷體" w:hAnsi="標楷體" w:hint="eastAsia"/>
          <w:sz w:val="24"/>
          <w:szCs w:val="24"/>
        </w:rPr>
        <w:t>臺北市生活輔導小組及南門國小辦理。</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實施方式：</w:t>
      </w:r>
    </w:p>
    <w:p w:rsidR="00DA6BF5" w:rsidRPr="00123A49" w:rsidRDefault="00EC16AD" w:rsidP="006B07E1">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由主辦單位發文邀集</w:t>
      </w:r>
      <w:r w:rsidR="006B07E1" w:rsidRPr="00123A49">
        <w:rPr>
          <w:rFonts w:ascii="標楷體" w:eastAsia="標楷體" w:hAnsi="標楷體"/>
          <w:sz w:val="24"/>
          <w:szCs w:val="24"/>
        </w:rPr>
        <w:t>各縣市</w:t>
      </w:r>
      <w:r w:rsidRPr="00123A49">
        <w:rPr>
          <w:rFonts w:ascii="標楷體" w:eastAsia="標楷體" w:hAnsi="標楷體"/>
          <w:sz w:val="24"/>
          <w:szCs w:val="24"/>
        </w:rPr>
        <w:t>國教</w:t>
      </w:r>
      <w:r w:rsidR="006B07E1" w:rsidRPr="00123A49">
        <w:rPr>
          <w:rFonts w:ascii="標楷體" w:eastAsia="標楷體" w:hAnsi="標楷體"/>
          <w:sz w:val="24"/>
          <w:szCs w:val="24"/>
        </w:rPr>
        <w:t>輔導團</w:t>
      </w:r>
      <w:r w:rsidRPr="00123A49">
        <w:rPr>
          <w:rFonts w:ascii="標楷體" w:eastAsia="標楷體" w:hAnsi="標楷體"/>
          <w:sz w:val="24"/>
          <w:szCs w:val="24"/>
        </w:rPr>
        <w:t>藝文輔導員及各縣市教育局處業務相關連絡人</w:t>
      </w:r>
      <w:r w:rsidR="00EE329B">
        <w:rPr>
          <w:rFonts w:ascii="標楷體" w:eastAsia="標楷體" w:hAnsi="標楷體" w:hint="eastAsia"/>
          <w:sz w:val="24"/>
          <w:szCs w:val="24"/>
        </w:rPr>
        <w:t>各一人</w:t>
      </w:r>
      <w:r w:rsidR="00EE329B">
        <w:rPr>
          <w:rFonts w:ascii="標楷體" w:eastAsia="標楷體" w:hAnsi="標楷體"/>
          <w:sz w:val="24"/>
          <w:szCs w:val="24"/>
        </w:rPr>
        <w:t>，</w:t>
      </w:r>
      <w:r w:rsidR="00EE329B">
        <w:rPr>
          <w:rFonts w:ascii="標楷體" w:eastAsia="標楷體" w:hAnsi="標楷體" w:hint="eastAsia"/>
          <w:sz w:val="24"/>
          <w:szCs w:val="24"/>
        </w:rPr>
        <w:t>參與</w:t>
      </w:r>
      <w:r w:rsidRPr="00123A49">
        <w:rPr>
          <w:rFonts w:ascii="標楷體" w:eastAsia="標楷體" w:hAnsi="標楷體"/>
          <w:sz w:val="24"/>
          <w:szCs w:val="24"/>
        </w:rPr>
        <w:t>本項研習說明會並研討實施辦法</w:t>
      </w:r>
      <w:r w:rsidR="00D625B0" w:rsidRPr="00123A49">
        <w:rPr>
          <w:rFonts w:ascii="標楷體" w:eastAsia="標楷體" w:hAnsi="標楷體"/>
          <w:sz w:val="24"/>
          <w:szCs w:val="24"/>
        </w:rPr>
        <w:t>相關</w:t>
      </w:r>
      <w:r w:rsidRPr="00123A49">
        <w:rPr>
          <w:rFonts w:ascii="標楷體" w:eastAsia="標楷體" w:hAnsi="標楷體"/>
          <w:sz w:val="24"/>
          <w:szCs w:val="24"/>
        </w:rPr>
        <w:t>細則。</w:t>
      </w:r>
    </w:p>
    <w:p w:rsidR="00DA6BF5" w:rsidRPr="00BC29CB" w:rsidRDefault="00532319" w:rsidP="00BC29CB">
      <w:pPr>
        <w:pStyle w:val="a3"/>
        <w:ind w:leftChars="0" w:left="960"/>
        <w:rPr>
          <w:rFonts w:ascii="標楷體" w:eastAsia="標楷體" w:hAnsi="標楷體"/>
          <w:sz w:val="24"/>
          <w:szCs w:val="24"/>
        </w:rPr>
      </w:pPr>
      <w:r>
        <w:rPr>
          <w:rFonts w:ascii="標楷體" w:eastAsia="標楷體" w:hAnsi="標楷體"/>
          <w:sz w:val="24"/>
          <w:szCs w:val="24"/>
        </w:rPr>
        <w:t>依據本計畫</w:t>
      </w:r>
      <w:proofErr w:type="gramStart"/>
      <w:r>
        <w:rPr>
          <w:rFonts w:ascii="標楷體" w:eastAsia="標楷體" w:hAnsi="標楷體"/>
          <w:sz w:val="24"/>
          <w:szCs w:val="24"/>
        </w:rPr>
        <w:t>研</w:t>
      </w:r>
      <w:proofErr w:type="gramEnd"/>
      <w:r>
        <w:rPr>
          <w:rFonts w:ascii="標楷體" w:eastAsia="標楷體" w:hAnsi="標楷體"/>
          <w:sz w:val="24"/>
          <w:szCs w:val="24"/>
        </w:rPr>
        <w:t>擬的</w:t>
      </w:r>
      <w:r w:rsidR="00BC29CB">
        <w:rPr>
          <w:rFonts w:ascii="標楷體" w:eastAsia="標楷體" w:hAnsi="標楷體" w:hint="eastAsia"/>
          <w:sz w:val="24"/>
          <w:szCs w:val="24"/>
        </w:rPr>
        <w:t>《</w:t>
      </w:r>
      <w:r w:rsidR="00EE594F">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BC29CB" w:rsidRPr="00BC29CB">
        <w:rPr>
          <w:rFonts w:ascii="標楷體" w:eastAsia="標楷體" w:hAnsi="標楷體" w:hint="eastAsia"/>
          <w:sz w:val="24"/>
          <w:szCs w:val="24"/>
        </w:rPr>
        <w:t>》</w:t>
      </w:r>
      <w:r w:rsidR="00C52595" w:rsidRPr="00BC29CB">
        <w:rPr>
          <w:rFonts w:ascii="標楷體" w:eastAsia="標楷體" w:hAnsi="標楷體"/>
          <w:sz w:val="24"/>
          <w:szCs w:val="24"/>
        </w:rPr>
        <w:t>，由各縣市輔導團依實際需求圈選</w:t>
      </w:r>
      <w:r>
        <w:rPr>
          <w:rFonts w:ascii="標楷體" w:eastAsia="標楷體" w:hAnsi="標楷體" w:hint="eastAsia"/>
          <w:sz w:val="24"/>
          <w:szCs w:val="24"/>
        </w:rPr>
        <w:t>第一階段</w:t>
      </w:r>
      <w:r w:rsidR="00EE594F">
        <w:rPr>
          <w:rFonts w:ascii="標楷體" w:eastAsia="標楷體" w:hAnsi="標楷體"/>
          <w:sz w:val="24"/>
          <w:szCs w:val="24"/>
        </w:rPr>
        <w:t>研習項目，</w:t>
      </w:r>
      <w:r w:rsidR="00EE594F">
        <w:rPr>
          <w:rFonts w:ascii="標楷體" w:eastAsia="標楷體" w:hAnsi="標楷體" w:hint="eastAsia"/>
          <w:sz w:val="24"/>
          <w:szCs w:val="24"/>
        </w:rPr>
        <w:t>共同辦理並</w:t>
      </w:r>
      <w:r w:rsidR="00EE594F">
        <w:rPr>
          <w:rFonts w:ascii="標楷體" w:eastAsia="標楷體" w:hAnsi="標楷體"/>
          <w:sz w:val="24"/>
          <w:szCs w:val="24"/>
        </w:rPr>
        <w:t>規劃研習日程、地點</w:t>
      </w:r>
      <w:r w:rsidR="00EE594F">
        <w:rPr>
          <w:rFonts w:ascii="標楷體" w:eastAsia="標楷體" w:hAnsi="標楷體" w:hint="eastAsia"/>
          <w:sz w:val="24"/>
          <w:szCs w:val="24"/>
        </w:rPr>
        <w:t>、</w:t>
      </w:r>
      <w:r w:rsidR="00C52595" w:rsidRPr="00BC29CB">
        <w:rPr>
          <w:rFonts w:ascii="標楷體" w:eastAsia="標楷體" w:hAnsi="標楷體"/>
          <w:sz w:val="24"/>
          <w:szCs w:val="24"/>
        </w:rPr>
        <w:t>報名程序</w:t>
      </w:r>
      <w:r w:rsidR="00820AA6" w:rsidRPr="00BC29CB">
        <w:rPr>
          <w:rFonts w:ascii="標楷體" w:eastAsia="標楷體" w:hAnsi="標楷體"/>
          <w:sz w:val="24"/>
          <w:szCs w:val="24"/>
        </w:rPr>
        <w:t>及研習教師簽到退等事項。</w:t>
      </w:r>
      <w:r w:rsidR="00C52595" w:rsidRPr="00BC29CB">
        <w:rPr>
          <w:rFonts w:ascii="標楷體" w:eastAsia="標楷體" w:hAnsi="標楷體"/>
          <w:sz w:val="24"/>
          <w:szCs w:val="24"/>
        </w:rPr>
        <w:t>本計畫工作團隊負責工具、材料</w:t>
      </w:r>
      <w:r w:rsidR="0055042C" w:rsidRPr="00BC29CB">
        <w:rPr>
          <w:rFonts w:ascii="標楷體" w:eastAsia="標楷體" w:hAnsi="標楷體"/>
          <w:sz w:val="24"/>
          <w:szCs w:val="24"/>
        </w:rPr>
        <w:t>供應</w:t>
      </w:r>
      <w:r w:rsidR="00C52595" w:rsidRPr="00BC29CB">
        <w:rPr>
          <w:rFonts w:ascii="標楷體" w:eastAsia="標楷體" w:hAnsi="標楷體"/>
          <w:sz w:val="24"/>
          <w:szCs w:val="24"/>
        </w:rPr>
        <w:t>及授課講師</w:t>
      </w:r>
      <w:r w:rsidR="0055042C" w:rsidRPr="00BC29CB">
        <w:rPr>
          <w:rFonts w:ascii="標楷體" w:eastAsia="標楷體" w:hAnsi="標楷體"/>
          <w:sz w:val="24"/>
          <w:szCs w:val="24"/>
        </w:rPr>
        <w:t>安排，相關經費全部</w:t>
      </w:r>
      <w:r w:rsidR="00C52595" w:rsidRPr="00BC29CB">
        <w:rPr>
          <w:rFonts w:ascii="標楷體" w:eastAsia="標楷體" w:hAnsi="標楷體"/>
          <w:sz w:val="24"/>
          <w:szCs w:val="24"/>
        </w:rPr>
        <w:t>由本計畫預算項目支應。</w:t>
      </w:r>
      <w:r w:rsidR="00CD6F8D">
        <w:rPr>
          <w:rFonts w:ascii="標楷體" w:eastAsia="標楷體" w:hAnsi="標楷體" w:hint="eastAsia"/>
          <w:sz w:val="24"/>
          <w:szCs w:val="24"/>
        </w:rPr>
        <w:t>本項研習活動說明會內容及流程參見附件二：《共同經驗建構研習</w:t>
      </w:r>
      <w:r w:rsidR="002B1F52">
        <w:rPr>
          <w:rFonts w:ascii="標楷體" w:eastAsia="標楷體" w:hAnsi="標楷體" w:hint="eastAsia"/>
          <w:sz w:val="24"/>
          <w:szCs w:val="24"/>
        </w:rPr>
        <w:t>辦法實施</w:t>
      </w:r>
      <w:r w:rsidR="00CD6F8D">
        <w:rPr>
          <w:rFonts w:ascii="標楷體" w:eastAsia="標楷體" w:hAnsi="標楷體" w:hint="eastAsia"/>
          <w:sz w:val="24"/>
          <w:szCs w:val="24"/>
        </w:rPr>
        <w:t>說明會流程表》。</w:t>
      </w:r>
    </w:p>
    <w:p w:rsidR="00C52595" w:rsidRPr="00123A49" w:rsidRDefault="00D625B0" w:rsidP="00DA6BF5">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各研習項目在各縣市以辦理一次為原則</w:t>
      </w:r>
      <w:r w:rsidR="008F09C3" w:rsidRPr="00123A49">
        <w:rPr>
          <w:rFonts w:ascii="標楷體" w:eastAsia="標楷體" w:hAnsi="標楷體"/>
          <w:sz w:val="24"/>
          <w:szCs w:val="24"/>
        </w:rPr>
        <w:t>，但依辦理效應</w:t>
      </w:r>
      <w:r w:rsidRPr="00123A49">
        <w:rPr>
          <w:rFonts w:ascii="標楷體" w:eastAsia="標楷體" w:hAnsi="標楷體"/>
          <w:sz w:val="24"/>
          <w:szCs w:val="24"/>
        </w:rPr>
        <w:t>及計畫經費</w:t>
      </w:r>
      <w:r w:rsidR="00514D1A" w:rsidRPr="00123A49">
        <w:rPr>
          <w:rFonts w:ascii="標楷體" w:eastAsia="標楷體" w:hAnsi="標楷體"/>
          <w:sz w:val="24"/>
          <w:szCs w:val="24"/>
        </w:rPr>
        <w:t>評估可另行調整，配合各縣市輔導團業務需求共同辦理</w:t>
      </w:r>
      <w:r w:rsidR="00EE594F">
        <w:rPr>
          <w:rFonts w:ascii="標楷體" w:eastAsia="標楷體" w:hAnsi="標楷體" w:hint="eastAsia"/>
          <w:sz w:val="24"/>
          <w:szCs w:val="24"/>
        </w:rPr>
        <w:t>同一項目的</w:t>
      </w:r>
      <w:r w:rsidR="00514D1A" w:rsidRPr="00123A49">
        <w:rPr>
          <w:rFonts w:ascii="標楷體" w:eastAsia="標楷體" w:hAnsi="標楷體"/>
          <w:sz w:val="24"/>
          <w:szCs w:val="24"/>
        </w:rPr>
        <w:t>多</w:t>
      </w:r>
      <w:r w:rsidR="008F09C3" w:rsidRPr="00123A49">
        <w:rPr>
          <w:rFonts w:ascii="標楷體" w:eastAsia="標楷體" w:hAnsi="標楷體"/>
          <w:sz w:val="24"/>
          <w:szCs w:val="24"/>
        </w:rPr>
        <w:t>梯次研習。</w:t>
      </w:r>
    </w:p>
    <w:p w:rsidR="00820AA6" w:rsidRDefault="008F09C3" w:rsidP="00820AA6">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本研習的基本技法項目繁多</w:t>
      </w:r>
      <w:r w:rsidRPr="00123A49">
        <w:rPr>
          <w:rFonts w:ascii="標楷體" w:eastAsia="標楷體" w:hAnsi="標楷體" w:hint="eastAsia"/>
          <w:sz w:val="24"/>
          <w:szCs w:val="24"/>
        </w:rPr>
        <w:t>，</w:t>
      </w:r>
      <w:r w:rsidR="005E0C37" w:rsidRPr="00123A49">
        <w:rPr>
          <w:rFonts w:ascii="標楷體" w:eastAsia="標楷體" w:hAnsi="標楷體" w:hint="eastAsia"/>
          <w:sz w:val="24"/>
          <w:szCs w:val="24"/>
        </w:rPr>
        <w:t>更必須配合各年段學生的身心成長與造形心理發展狀態，規劃明確的</w:t>
      </w:r>
      <w:proofErr w:type="gramStart"/>
      <w:r w:rsidR="005E0C37" w:rsidRPr="00123A49">
        <w:rPr>
          <w:rFonts w:ascii="標楷體" w:eastAsia="標楷體" w:hAnsi="標楷體" w:hint="eastAsia"/>
          <w:sz w:val="24"/>
          <w:szCs w:val="24"/>
        </w:rPr>
        <w:t>教學年段區</w:t>
      </w:r>
      <w:proofErr w:type="gramEnd"/>
      <w:r w:rsidR="00EE594F">
        <w:rPr>
          <w:rFonts w:ascii="標楷體" w:eastAsia="標楷體" w:hAnsi="標楷體" w:hint="eastAsia"/>
          <w:sz w:val="24"/>
          <w:szCs w:val="24"/>
        </w:rPr>
        <w:t>隔，才能有效建立學習的共同經驗，因此預計以三</w:t>
      </w:r>
      <w:r w:rsidR="005E0C37" w:rsidRPr="00123A49">
        <w:rPr>
          <w:rFonts w:ascii="標楷體" w:eastAsia="標楷體" w:hAnsi="標楷體" w:hint="eastAsia"/>
          <w:sz w:val="24"/>
          <w:szCs w:val="24"/>
        </w:rPr>
        <w:t>年時間持續性辦理各項目研習，同時與各縣市輔導團共同培訓種子教師，以期全面推展藝術學習共同經驗建構的普遍發展。</w:t>
      </w:r>
    </w:p>
    <w:p w:rsidR="00E41DA6" w:rsidRPr="00123A49" w:rsidRDefault="00E41DA6" w:rsidP="00820AA6">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各階段研習除新增研習項目，仍持續辦理上一階段的技法項目，以及普遍推展並因應各縣市特殊需求。</w:t>
      </w:r>
    </w:p>
    <w:p w:rsidR="00DA6BF5"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實施對象：</w:t>
      </w:r>
    </w:p>
    <w:p w:rsidR="005E0C37"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各縣市藝文輔導員及視覺藝術專長教師。</w:t>
      </w:r>
    </w:p>
    <w:p w:rsidR="006B07E1" w:rsidRPr="00123A49" w:rsidRDefault="00D1286D"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全國各國中、小學視覺藝術任</w:t>
      </w:r>
      <w:r w:rsidR="006B07E1" w:rsidRPr="00123A49">
        <w:rPr>
          <w:rFonts w:ascii="標楷體" w:eastAsia="標楷體" w:hAnsi="標楷體"/>
          <w:sz w:val="24"/>
          <w:szCs w:val="24"/>
        </w:rPr>
        <w:t>課教師</w:t>
      </w:r>
      <w:r w:rsidR="005E0C37" w:rsidRPr="00123A49">
        <w:rPr>
          <w:rFonts w:ascii="標楷體" w:eastAsia="標楷體" w:hAnsi="標楷體"/>
          <w:sz w:val="24"/>
          <w:szCs w:val="24"/>
        </w:rPr>
        <w:t>及低年級生活領域任課教師。</w:t>
      </w:r>
    </w:p>
    <w:p w:rsidR="006B07E1"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各學校擔任藝術領域教學的代理、代課教師。</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辦理期程：</w:t>
      </w:r>
    </w:p>
    <w:p w:rsidR="006B07E1" w:rsidRDefault="00D50EB6"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第一階段：</w:t>
      </w:r>
      <w:r w:rsidR="006B07E1" w:rsidRPr="00123A49">
        <w:rPr>
          <w:rFonts w:ascii="標楷體" w:eastAsia="標楷體" w:hAnsi="標楷體"/>
          <w:sz w:val="24"/>
          <w:szCs w:val="24"/>
        </w:rPr>
        <w:t>民國</w:t>
      </w:r>
      <w:r w:rsidR="006B07E1" w:rsidRPr="00123A49">
        <w:rPr>
          <w:rFonts w:ascii="標楷體" w:eastAsia="標楷體" w:hAnsi="標楷體" w:hint="eastAsia"/>
          <w:sz w:val="24"/>
          <w:szCs w:val="24"/>
        </w:rPr>
        <w:t>1</w:t>
      </w:r>
      <w:r w:rsidR="006B07E1" w:rsidRPr="00123A49">
        <w:rPr>
          <w:rFonts w:ascii="標楷體" w:eastAsia="標楷體" w:hAnsi="標楷體"/>
          <w:sz w:val="24"/>
          <w:szCs w:val="24"/>
        </w:rPr>
        <w:t>10年</w:t>
      </w:r>
      <w:r w:rsidR="00E41DA6">
        <w:rPr>
          <w:rFonts w:ascii="標楷體" w:eastAsia="標楷體" w:hAnsi="標楷體" w:hint="eastAsia"/>
          <w:sz w:val="24"/>
          <w:szCs w:val="24"/>
        </w:rPr>
        <w:t>11</w:t>
      </w:r>
      <w:r w:rsidR="006B07E1" w:rsidRPr="00123A49">
        <w:rPr>
          <w:rFonts w:ascii="標楷體" w:eastAsia="標楷體" w:hAnsi="標楷體"/>
          <w:sz w:val="24"/>
          <w:szCs w:val="24"/>
        </w:rPr>
        <w:t>月</w:t>
      </w:r>
      <w:r w:rsidR="006B07E1" w:rsidRPr="00123A49">
        <w:rPr>
          <w:rFonts w:ascii="標楷體" w:eastAsia="標楷體" w:hAnsi="標楷體" w:hint="eastAsia"/>
          <w:sz w:val="24"/>
          <w:szCs w:val="24"/>
        </w:rPr>
        <w:t>1日起至民國1</w:t>
      </w:r>
      <w:r w:rsidR="00EE329B">
        <w:rPr>
          <w:rFonts w:ascii="標楷體" w:eastAsia="標楷體" w:hAnsi="標楷體"/>
          <w:sz w:val="24"/>
          <w:szCs w:val="24"/>
        </w:rPr>
        <w:t>1</w:t>
      </w:r>
      <w:r w:rsidR="00EE329B">
        <w:rPr>
          <w:rFonts w:ascii="標楷體" w:eastAsia="標楷體" w:hAnsi="標楷體" w:hint="eastAsia"/>
          <w:sz w:val="24"/>
          <w:szCs w:val="24"/>
        </w:rPr>
        <w:t>1</w:t>
      </w:r>
      <w:r w:rsidR="006B07E1" w:rsidRPr="00123A49">
        <w:rPr>
          <w:rFonts w:ascii="標楷體" w:eastAsia="標楷體" w:hAnsi="標楷體"/>
          <w:sz w:val="24"/>
          <w:szCs w:val="24"/>
        </w:rPr>
        <w:t>年</w:t>
      </w:r>
      <w:r w:rsidR="00E41DA6">
        <w:rPr>
          <w:rFonts w:ascii="標楷體" w:eastAsia="標楷體" w:hAnsi="標楷體" w:hint="eastAsia"/>
          <w:sz w:val="24"/>
          <w:szCs w:val="24"/>
        </w:rPr>
        <w:t>6</w:t>
      </w:r>
      <w:r w:rsidR="006B07E1" w:rsidRPr="00123A49">
        <w:rPr>
          <w:rFonts w:ascii="標楷體" w:eastAsia="標楷體" w:hAnsi="標楷體"/>
          <w:sz w:val="24"/>
          <w:szCs w:val="24"/>
        </w:rPr>
        <w:t>月</w:t>
      </w:r>
      <w:r w:rsidR="00E41DA6">
        <w:rPr>
          <w:rFonts w:ascii="標楷體" w:eastAsia="標楷體" w:hAnsi="標楷體"/>
          <w:sz w:val="24"/>
          <w:szCs w:val="24"/>
        </w:rPr>
        <w:t>3</w:t>
      </w:r>
      <w:r w:rsidR="00E41DA6">
        <w:rPr>
          <w:rFonts w:ascii="標楷體" w:eastAsia="標楷體" w:hAnsi="標楷體" w:hint="eastAsia"/>
          <w:sz w:val="24"/>
          <w:szCs w:val="24"/>
        </w:rPr>
        <w:t>0</w:t>
      </w:r>
      <w:r w:rsidR="006B07E1" w:rsidRPr="00123A49">
        <w:rPr>
          <w:rFonts w:ascii="標楷體" w:eastAsia="標楷體" w:hAnsi="標楷體"/>
          <w:sz w:val="24"/>
          <w:szCs w:val="24"/>
        </w:rPr>
        <w:t>日</w:t>
      </w:r>
      <w:r w:rsidR="006135DA" w:rsidRPr="00123A49">
        <w:rPr>
          <w:rFonts w:ascii="標楷體" w:eastAsia="標楷體" w:hAnsi="標楷體"/>
          <w:sz w:val="24"/>
          <w:szCs w:val="24"/>
        </w:rPr>
        <w:t>。</w:t>
      </w:r>
      <w:r>
        <w:rPr>
          <w:rFonts w:ascii="標楷體" w:eastAsia="標楷體" w:hAnsi="標楷體" w:hint="eastAsia"/>
          <w:sz w:val="24"/>
          <w:szCs w:val="24"/>
        </w:rPr>
        <w:t>預定辦理1～</w:t>
      </w:r>
      <w:r w:rsidR="00E41DA6">
        <w:rPr>
          <w:rFonts w:ascii="標楷體" w:eastAsia="標楷體" w:hAnsi="標楷體" w:hint="eastAsia"/>
          <w:sz w:val="24"/>
          <w:szCs w:val="24"/>
        </w:rPr>
        <w:t>4</w:t>
      </w:r>
      <w:r>
        <w:rPr>
          <w:rFonts w:ascii="標楷體" w:eastAsia="標楷體" w:hAnsi="標楷體" w:hint="eastAsia"/>
          <w:sz w:val="24"/>
          <w:szCs w:val="24"/>
        </w:rPr>
        <w:t>項基本技法研習。</w:t>
      </w:r>
    </w:p>
    <w:p w:rsidR="003A07FF" w:rsidRDefault="003A07FF" w:rsidP="003A07FF">
      <w:pPr>
        <w:pStyle w:val="a3"/>
        <w:numPr>
          <w:ilvl w:val="0"/>
          <w:numId w:val="7"/>
        </w:numPr>
        <w:ind w:leftChars="0"/>
        <w:rPr>
          <w:rFonts w:ascii="Times New Roman" w:eastAsia="標楷體" w:hAnsi="Times New Roman" w:cs="Times New Roman"/>
          <w:sz w:val="24"/>
          <w:szCs w:val="24"/>
        </w:rPr>
      </w:pPr>
      <w:r w:rsidRPr="00D50EB6">
        <w:rPr>
          <w:rFonts w:ascii="Times New Roman" w:eastAsia="標楷體" w:hAnsi="Times New Roman" w:cs="Times New Roman"/>
          <w:sz w:val="24"/>
          <w:szCs w:val="24"/>
        </w:rPr>
        <w:t>第二階段：民國</w:t>
      </w:r>
      <w:r w:rsidRPr="00D50EB6">
        <w:rPr>
          <w:rFonts w:ascii="Times New Roman" w:eastAsia="標楷體" w:hAnsi="Times New Roman" w:cs="Times New Roman"/>
          <w:sz w:val="24"/>
          <w:szCs w:val="24"/>
        </w:rPr>
        <w:t>111</w:t>
      </w:r>
      <w:r w:rsidRPr="00D50EB6">
        <w:rPr>
          <w:rFonts w:ascii="Times New Roman" w:eastAsia="標楷體" w:hAnsi="Times New Roman" w:cs="Times New Roman"/>
          <w:sz w:val="24"/>
          <w:szCs w:val="24"/>
        </w:rPr>
        <w:t>年</w:t>
      </w:r>
      <w:r w:rsidR="00D50EB6" w:rsidRPr="00D50EB6">
        <w:rPr>
          <w:rFonts w:ascii="Times New Roman" w:eastAsia="標楷體" w:hAnsi="Times New Roman" w:cs="Times New Roman" w:hint="eastAsia"/>
          <w:sz w:val="24"/>
          <w:szCs w:val="24"/>
        </w:rPr>
        <w:t>7</w:t>
      </w:r>
      <w:r w:rsidRPr="00D50EB6">
        <w:rPr>
          <w:rFonts w:ascii="Times New Roman" w:eastAsia="標楷體" w:hAnsi="Times New Roman" w:cs="Times New Roman"/>
          <w:sz w:val="24"/>
          <w:szCs w:val="24"/>
        </w:rPr>
        <w:t>月</w:t>
      </w:r>
      <w:r w:rsidRPr="00D50EB6">
        <w:rPr>
          <w:rFonts w:ascii="Times New Roman" w:eastAsia="標楷體" w:hAnsi="Times New Roman" w:cs="Times New Roman"/>
          <w:sz w:val="24"/>
          <w:szCs w:val="24"/>
        </w:rPr>
        <w:t>1</w:t>
      </w:r>
      <w:r w:rsidRPr="00D50EB6">
        <w:rPr>
          <w:rFonts w:ascii="Times New Roman" w:eastAsia="標楷體" w:hAnsi="Times New Roman" w:cs="Times New Roman"/>
          <w:sz w:val="24"/>
          <w:szCs w:val="24"/>
        </w:rPr>
        <w:t>日起至民國</w:t>
      </w:r>
      <w:r w:rsidRPr="00D50EB6">
        <w:rPr>
          <w:rFonts w:ascii="Times New Roman" w:eastAsia="標楷體" w:hAnsi="Times New Roman" w:cs="Times New Roman"/>
          <w:sz w:val="24"/>
          <w:szCs w:val="24"/>
        </w:rPr>
        <w:t>112</w:t>
      </w:r>
      <w:r w:rsidRPr="00D50EB6">
        <w:rPr>
          <w:rFonts w:ascii="Times New Roman" w:eastAsia="標楷體" w:hAnsi="Times New Roman" w:cs="Times New Roman"/>
          <w:sz w:val="24"/>
          <w:szCs w:val="24"/>
        </w:rPr>
        <w:t>年</w:t>
      </w:r>
      <w:r w:rsidR="00E41DA6">
        <w:rPr>
          <w:rFonts w:ascii="Times New Roman" w:eastAsia="標楷體" w:hAnsi="Times New Roman" w:cs="Times New Roman" w:hint="eastAsia"/>
          <w:sz w:val="24"/>
          <w:szCs w:val="24"/>
        </w:rPr>
        <w:t>1</w:t>
      </w:r>
      <w:r w:rsidRPr="00D50EB6">
        <w:rPr>
          <w:rFonts w:ascii="Times New Roman" w:eastAsia="標楷體" w:hAnsi="Times New Roman" w:cs="Times New Roman"/>
          <w:sz w:val="24"/>
          <w:szCs w:val="24"/>
        </w:rPr>
        <w:t>月</w:t>
      </w:r>
      <w:r w:rsidR="00E41DA6">
        <w:rPr>
          <w:rFonts w:ascii="Times New Roman" w:eastAsia="標楷體" w:hAnsi="Times New Roman" w:cs="Times New Roman" w:hint="eastAsia"/>
          <w:sz w:val="24"/>
          <w:szCs w:val="24"/>
        </w:rPr>
        <w:t>31</w:t>
      </w:r>
      <w:r w:rsidRPr="00D50EB6">
        <w:rPr>
          <w:rFonts w:ascii="Times New Roman" w:eastAsia="標楷體" w:hAnsi="Times New Roman" w:cs="Times New Roman"/>
          <w:sz w:val="24"/>
          <w:szCs w:val="24"/>
        </w:rPr>
        <w:t>日。</w:t>
      </w:r>
      <w:r w:rsidR="00E41DA6">
        <w:rPr>
          <w:rFonts w:ascii="Times New Roman" w:eastAsia="標楷體" w:hAnsi="Times New Roman" w:cs="Times New Roman" w:hint="eastAsia"/>
          <w:sz w:val="24"/>
          <w:szCs w:val="24"/>
        </w:rPr>
        <w:t>再增</w:t>
      </w:r>
      <w:r w:rsidR="00D50EB6" w:rsidRPr="00D50EB6">
        <w:rPr>
          <w:rFonts w:ascii="Times New Roman" w:eastAsia="標楷體" w:hAnsi="Times New Roman" w:cs="Times New Roman" w:hint="eastAsia"/>
          <w:sz w:val="24"/>
          <w:szCs w:val="24"/>
        </w:rPr>
        <w:t>辦理</w:t>
      </w:r>
      <w:r w:rsidR="00E41DA6">
        <w:rPr>
          <w:rFonts w:ascii="Times New Roman" w:eastAsia="標楷體" w:hAnsi="Times New Roman" w:cs="Times New Roman" w:hint="eastAsia"/>
          <w:sz w:val="24"/>
          <w:szCs w:val="24"/>
        </w:rPr>
        <w:t>5</w:t>
      </w:r>
      <w:r w:rsidR="00D50EB6">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10</w:t>
      </w:r>
      <w:r w:rsidR="00D50EB6">
        <w:rPr>
          <w:rFonts w:ascii="Times New Roman" w:eastAsia="標楷體" w:hAnsi="Times New Roman" w:cs="Times New Roman" w:hint="eastAsia"/>
          <w:sz w:val="24"/>
          <w:szCs w:val="24"/>
        </w:rPr>
        <w:t>項基本技法研習，並依實際需求續辦第一階段研習項目。</w:t>
      </w:r>
    </w:p>
    <w:p w:rsidR="00D50EB6" w:rsidRDefault="009D36AB"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第三階段：民國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sidR="00E41DA6">
        <w:rPr>
          <w:rFonts w:ascii="Times New Roman" w:eastAsia="標楷體" w:hAnsi="Times New Roman" w:cs="Times New Roman" w:hint="eastAsia"/>
          <w:sz w:val="24"/>
          <w:szCs w:val="24"/>
        </w:rPr>
        <w:t>6</w:t>
      </w:r>
      <w:r>
        <w:rPr>
          <w:rFonts w:ascii="Times New Roman" w:eastAsia="標楷體" w:hAnsi="Times New Roman" w:cs="Times New Roman" w:hint="eastAsia"/>
          <w:sz w:val="24"/>
          <w:szCs w:val="24"/>
        </w:rPr>
        <w:t>月</w:t>
      </w:r>
      <w:r w:rsidR="00E41DA6">
        <w:rPr>
          <w:rFonts w:ascii="Times New Roman" w:eastAsia="標楷體" w:hAnsi="Times New Roman" w:cs="Times New Roman" w:hint="eastAsia"/>
          <w:sz w:val="24"/>
          <w:szCs w:val="24"/>
        </w:rPr>
        <w:t>30</w:t>
      </w:r>
      <w:r>
        <w:rPr>
          <w:rFonts w:ascii="Times New Roman" w:eastAsia="標楷體" w:hAnsi="Times New Roman" w:cs="Times New Roman" w:hint="eastAsia"/>
          <w:sz w:val="24"/>
          <w:szCs w:val="24"/>
        </w:rPr>
        <w:t>日。增辦</w:t>
      </w:r>
      <w:r w:rsidR="00E41DA6">
        <w:rPr>
          <w:rFonts w:ascii="Times New Roman" w:eastAsia="標楷體" w:hAnsi="Times New Roman" w:cs="Times New Roman" w:hint="eastAsia"/>
          <w:sz w:val="24"/>
          <w:szCs w:val="24"/>
        </w:rPr>
        <w:t>11</w:t>
      </w:r>
      <w:r>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14</w:t>
      </w:r>
      <w:r>
        <w:rPr>
          <w:rFonts w:ascii="Times New Roman" w:eastAsia="標楷體" w:hAnsi="Times New Roman" w:cs="Times New Roman" w:hint="eastAsia"/>
          <w:sz w:val="24"/>
          <w:szCs w:val="24"/>
        </w:rPr>
        <w:t>項基本技法研習。</w:t>
      </w:r>
    </w:p>
    <w:p w:rsidR="00E41DA6" w:rsidRPr="00D50EB6" w:rsidRDefault="00E41DA6"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第四階段：民國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7</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12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31</w:t>
      </w:r>
      <w:r>
        <w:rPr>
          <w:rFonts w:ascii="Times New Roman" w:eastAsia="標楷體" w:hAnsi="Times New Roman" w:cs="Times New Roman" w:hint="eastAsia"/>
          <w:sz w:val="24"/>
          <w:szCs w:val="24"/>
        </w:rPr>
        <w:t>日。增辦</w:t>
      </w:r>
      <w:r w:rsidR="00D6269F">
        <w:rPr>
          <w:rFonts w:ascii="Times New Roman" w:eastAsia="標楷體" w:hAnsi="Times New Roman" w:cs="Times New Roman" w:hint="eastAsia"/>
          <w:sz w:val="24"/>
          <w:szCs w:val="24"/>
        </w:rPr>
        <w:t>15</w:t>
      </w:r>
      <w:r w:rsidR="00D6269F">
        <w:rPr>
          <w:rFonts w:ascii="標楷體" w:eastAsia="標楷體" w:hAnsi="標楷體" w:cs="Times New Roman" w:hint="eastAsia"/>
          <w:sz w:val="24"/>
          <w:szCs w:val="24"/>
        </w:rPr>
        <w:t>～</w:t>
      </w:r>
      <w:r w:rsidR="00D6269F">
        <w:rPr>
          <w:rFonts w:ascii="Times New Roman" w:eastAsia="標楷體" w:hAnsi="Times New Roman" w:cs="Times New Roman" w:hint="eastAsia"/>
          <w:sz w:val="24"/>
          <w:szCs w:val="24"/>
        </w:rPr>
        <w:t>18</w:t>
      </w:r>
      <w:r w:rsidR="00D6269F">
        <w:rPr>
          <w:rFonts w:ascii="Times New Roman" w:eastAsia="標楷體" w:hAnsi="Times New Roman" w:cs="Times New Roman" w:hint="eastAsia"/>
          <w:sz w:val="24"/>
          <w:szCs w:val="24"/>
        </w:rPr>
        <w:t>項之基本技法研習</w:t>
      </w:r>
    </w:p>
    <w:p w:rsidR="006B07E1" w:rsidRPr="00123A49" w:rsidRDefault="009D36AB"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以上各研習項目</w:t>
      </w:r>
      <w:r w:rsidR="006135DA" w:rsidRPr="00123A49">
        <w:rPr>
          <w:rFonts w:ascii="標楷體" w:eastAsia="標楷體" w:hAnsi="標楷體"/>
          <w:sz w:val="24"/>
          <w:szCs w:val="24"/>
        </w:rPr>
        <w:t>以假日辦理為原則，</w:t>
      </w:r>
      <w:r w:rsidR="00061D59" w:rsidRPr="00123A49">
        <w:rPr>
          <w:rFonts w:ascii="標楷體" w:eastAsia="標楷體" w:hAnsi="標楷體"/>
          <w:sz w:val="24"/>
          <w:szCs w:val="24"/>
        </w:rPr>
        <w:t>但可</w:t>
      </w:r>
      <w:r w:rsidR="00B92081" w:rsidRPr="00123A49">
        <w:rPr>
          <w:rFonts w:ascii="標楷體" w:eastAsia="標楷體" w:hAnsi="標楷體"/>
          <w:sz w:val="24"/>
          <w:szCs w:val="24"/>
        </w:rPr>
        <w:t>配合各縣市輔導團作業方便性另行</w:t>
      </w:r>
      <w:r w:rsidR="006135DA" w:rsidRPr="00123A49">
        <w:rPr>
          <w:rFonts w:ascii="標楷體" w:eastAsia="標楷體" w:hAnsi="標楷體"/>
          <w:sz w:val="24"/>
          <w:szCs w:val="24"/>
        </w:rPr>
        <w:t>調整。</w:t>
      </w:r>
      <w:r>
        <w:rPr>
          <w:rFonts w:ascii="標楷體" w:eastAsia="標楷體" w:hAnsi="標楷體" w:hint="eastAsia"/>
          <w:sz w:val="24"/>
          <w:szCs w:val="24"/>
        </w:rPr>
        <w:t>各階段研習項目得於共同經驗</w:t>
      </w:r>
      <w:proofErr w:type="gramStart"/>
      <w:r>
        <w:rPr>
          <w:rFonts w:ascii="標楷體" w:eastAsia="標楷體" w:hAnsi="標楷體" w:hint="eastAsia"/>
          <w:sz w:val="24"/>
          <w:szCs w:val="24"/>
        </w:rPr>
        <w:t>建構推展</w:t>
      </w:r>
      <w:proofErr w:type="gramEnd"/>
      <w:r>
        <w:rPr>
          <w:rFonts w:ascii="標楷體" w:eastAsia="標楷體" w:hAnsi="標楷體" w:hint="eastAsia"/>
          <w:sz w:val="24"/>
          <w:szCs w:val="24"/>
        </w:rPr>
        <w:t>活動說明會，參酌各方意見及實際狀況作微幅調整。</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報名方式：</w:t>
      </w:r>
    </w:p>
    <w:p w:rsidR="006B07E1" w:rsidRPr="00123A49" w:rsidRDefault="006B07E1"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lastRenderedPageBreak/>
        <w:t>由各縣市輔導團</w:t>
      </w:r>
      <w:r w:rsidR="009D36AB">
        <w:rPr>
          <w:rFonts w:ascii="標楷體" w:eastAsia="標楷體" w:hAnsi="標楷體" w:hint="eastAsia"/>
          <w:sz w:val="24"/>
          <w:szCs w:val="24"/>
        </w:rPr>
        <w:t>於推展活動說明</w:t>
      </w:r>
      <w:proofErr w:type="gramStart"/>
      <w:r w:rsidR="009D36AB">
        <w:rPr>
          <w:rFonts w:ascii="標楷體" w:eastAsia="標楷體" w:hAnsi="標楷體" w:hint="eastAsia"/>
          <w:sz w:val="24"/>
          <w:szCs w:val="24"/>
        </w:rPr>
        <w:t>會後圈選</w:t>
      </w:r>
      <w:proofErr w:type="gramEnd"/>
      <w:r w:rsidR="009D36AB">
        <w:rPr>
          <w:rFonts w:ascii="標楷體" w:eastAsia="標楷體" w:hAnsi="標楷體"/>
          <w:sz w:val="24"/>
          <w:szCs w:val="24"/>
        </w:rPr>
        <w:t>研習項目</w:t>
      </w:r>
      <w:r w:rsidR="009D36AB">
        <w:rPr>
          <w:rFonts w:ascii="標楷體" w:eastAsia="標楷體" w:hAnsi="標楷體" w:hint="eastAsia"/>
          <w:sz w:val="24"/>
          <w:szCs w:val="24"/>
        </w:rPr>
        <w:t>，與本計畫團隊確認辦理</w:t>
      </w:r>
      <w:r w:rsidRPr="00123A49">
        <w:rPr>
          <w:rFonts w:ascii="標楷體" w:eastAsia="標楷體" w:hAnsi="標楷體"/>
          <w:sz w:val="24"/>
          <w:szCs w:val="24"/>
        </w:rPr>
        <w:t>日期、研習地點</w:t>
      </w:r>
      <w:r w:rsidR="009D36AB">
        <w:rPr>
          <w:rFonts w:ascii="標楷體" w:eastAsia="標楷體" w:hAnsi="標楷體" w:hint="eastAsia"/>
          <w:sz w:val="24"/>
          <w:szCs w:val="24"/>
        </w:rPr>
        <w:t>後</w:t>
      </w:r>
      <w:r w:rsidR="009D36AB">
        <w:rPr>
          <w:rFonts w:ascii="標楷體" w:eastAsia="標楷體" w:hAnsi="標楷體"/>
          <w:sz w:val="24"/>
          <w:szCs w:val="24"/>
        </w:rPr>
        <w:t>，</w:t>
      </w:r>
      <w:r w:rsidRPr="00123A49">
        <w:rPr>
          <w:rFonts w:ascii="標楷體" w:eastAsia="標楷體" w:hAnsi="標楷體"/>
          <w:sz w:val="24"/>
          <w:szCs w:val="24"/>
        </w:rPr>
        <w:t>自行登錄教師進修網受理報名。</w:t>
      </w:r>
    </w:p>
    <w:p w:rsidR="006B07E1" w:rsidRPr="00123A49" w:rsidRDefault="00D1286D"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t>以各該縣市</w:t>
      </w:r>
      <w:r w:rsidRPr="003A07FF">
        <w:rPr>
          <w:rFonts w:ascii="標楷體" w:eastAsia="標楷體" w:hAnsi="標楷體"/>
          <w:sz w:val="24"/>
          <w:szCs w:val="24"/>
        </w:rPr>
        <w:t>教師報名參與為原則，</w:t>
      </w:r>
      <w:r w:rsidR="006135DA" w:rsidRPr="003A07FF">
        <w:rPr>
          <w:rFonts w:ascii="標楷體" w:eastAsia="標楷體" w:hAnsi="標楷體"/>
          <w:sz w:val="24"/>
          <w:szCs w:val="24"/>
        </w:rPr>
        <w:t>可接受鄰近縣市教師報名參加，</w:t>
      </w:r>
      <w:r w:rsidR="009D36AB">
        <w:rPr>
          <w:rFonts w:ascii="標楷體" w:eastAsia="標楷體" w:hAnsi="標楷體" w:hint="eastAsia"/>
          <w:sz w:val="24"/>
          <w:szCs w:val="24"/>
        </w:rPr>
        <w:t>由本計畫經費</w:t>
      </w:r>
      <w:r w:rsidR="003A07FF" w:rsidRPr="003A07FF">
        <w:rPr>
          <w:rFonts w:ascii="Times New Roman" w:eastAsia="標楷體" w:hAnsi="Times New Roman" w:cs="Times New Roman"/>
          <w:sz w:val="24"/>
          <w:szCs w:val="24"/>
        </w:rPr>
        <w:t>提供</w:t>
      </w:r>
      <w:r w:rsidR="00BC29CB">
        <w:rPr>
          <w:rFonts w:ascii="Times New Roman" w:eastAsia="標楷體" w:hAnsi="Times New Roman" w:cs="Times New Roman" w:hint="eastAsia"/>
          <w:sz w:val="24"/>
          <w:szCs w:val="24"/>
        </w:rPr>
        <w:t>協辦學校雜支及</w:t>
      </w:r>
      <w:r w:rsidR="003A07FF" w:rsidRPr="003A07FF">
        <w:rPr>
          <w:rFonts w:ascii="Times New Roman" w:eastAsia="標楷體" w:hAnsi="Times New Roman" w:cs="Times New Roman"/>
          <w:sz w:val="24"/>
          <w:szCs w:val="24"/>
        </w:rPr>
        <w:t>午餐、茶水</w:t>
      </w:r>
      <w:r w:rsidR="00BC29CB">
        <w:rPr>
          <w:rFonts w:ascii="Times New Roman" w:eastAsia="標楷體" w:hAnsi="Times New Roman" w:cs="Times New Roman" w:hint="eastAsia"/>
          <w:sz w:val="24"/>
          <w:szCs w:val="24"/>
        </w:rPr>
        <w:t>費用</w:t>
      </w:r>
      <w:r w:rsidR="003A07FF" w:rsidRPr="003A07FF">
        <w:rPr>
          <w:rFonts w:ascii="Times New Roman" w:eastAsia="標楷體" w:hAnsi="Times New Roman" w:cs="Times New Roman"/>
          <w:sz w:val="24"/>
          <w:szCs w:val="24"/>
        </w:rPr>
        <w:t>外</w:t>
      </w:r>
      <w:r w:rsidR="009D36AB">
        <w:rPr>
          <w:rFonts w:ascii="Times New Roman" w:eastAsia="標楷體" w:hAnsi="Times New Roman" w:cs="Times New Roman" w:hint="eastAsia"/>
          <w:sz w:val="24"/>
          <w:szCs w:val="24"/>
        </w:rPr>
        <w:t>，參與研習教師交通費</w:t>
      </w:r>
      <w:r w:rsidR="00820AA6" w:rsidRPr="003A07FF">
        <w:rPr>
          <w:rFonts w:ascii="標楷體" w:eastAsia="標楷體" w:hAnsi="標楷體"/>
          <w:sz w:val="24"/>
          <w:szCs w:val="24"/>
        </w:rPr>
        <w:t>及其他</w:t>
      </w:r>
      <w:r w:rsidR="006135DA" w:rsidRPr="003A07FF">
        <w:rPr>
          <w:rFonts w:ascii="標楷體" w:eastAsia="標楷體" w:hAnsi="標楷體"/>
          <w:sz w:val="24"/>
          <w:szCs w:val="24"/>
        </w:rPr>
        <w:t>費用</w:t>
      </w:r>
      <w:r w:rsidR="009D36AB">
        <w:rPr>
          <w:rFonts w:ascii="標楷體" w:eastAsia="標楷體" w:hAnsi="標楷體" w:hint="eastAsia"/>
          <w:sz w:val="24"/>
          <w:szCs w:val="24"/>
        </w:rPr>
        <w:t>均不予補助</w:t>
      </w:r>
      <w:r w:rsidR="00820AA6" w:rsidRPr="003A07FF">
        <w:rPr>
          <w:rFonts w:ascii="標楷體" w:eastAsia="標楷體" w:hAnsi="標楷體"/>
          <w:sz w:val="24"/>
          <w:szCs w:val="24"/>
        </w:rPr>
        <w:t>。</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經費：</w:t>
      </w:r>
    </w:p>
    <w:p w:rsidR="006B07E1" w:rsidRPr="00123A49" w:rsidRDefault="00D1286D"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本項研習材料費、鐘點費、誤餐費、講師</w:t>
      </w:r>
      <w:r w:rsidR="00BC29CB">
        <w:rPr>
          <w:rFonts w:ascii="標楷體" w:eastAsia="標楷體" w:hAnsi="標楷體" w:hint="eastAsia"/>
          <w:sz w:val="24"/>
          <w:szCs w:val="24"/>
        </w:rPr>
        <w:t>與助教</w:t>
      </w:r>
      <w:r w:rsidRPr="00123A49">
        <w:rPr>
          <w:rFonts w:ascii="標楷體" w:eastAsia="標楷體" w:hAnsi="標楷體"/>
          <w:sz w:val="24"/>
          <w:szCs w:val="24"/>
        </w:rPr>
        <w:t>差旅費等</w:t>
      </w:r>
      <w:r w:rsidRPr="00123A49">
        <w:rPr>
          <w:rFonts w:ascii="標楷體" w:eastAsia="標楷體" w:hAnsi="標楷體" w:hint="eastAsia"/>
          <w:sz w:val="24"/>
          <w:szCs w:val="24"/>
        </w:rPr>
        <w:t>，</w:t>
      </w:r>
      <w:r w:rsidR="00BC29CB">
        <w:rPr>
          <w:rFonts w:ascii="標楷體" w:eastAsia="標楷體" w:hAnsi="標楷體"/>
          <w:sz w:val="24"/>
          <w:szCs w:val="24"/>
        </w:rPr>
        <w:t>由</w:t>
      </w:r>
      <w:r w:rsidR="00BC29CB">
        <w:rPr>
          <w:rFonts w:ascii="標楷體" w:eastAsia="標楷體" w:hAnsi="標楷體" w:hint="eastAsia"/>
          <w:sz w:val="24"/>
          <w:szCs w:val="24"/>
        </w:rPr>
        <w:t>主辦</w:t>
      </w:r>
      <w:r w:rsidR="00820AA6" w:rsidRPr="00123A49">
        <w:rPr>
          <w:rFonts w:ascii="標楷體" w:eastAsia="標楷體" w:hAnsi="標楷體"/>
          <w:sz w:val="24"/>
          <w:szCs w:val="24"/>
        </w:rPr>
        <w:t>單位按本計畫經費預算項目支應。</w:t>
      </w:r>
    </w:p>
    <w:p w:rsidR="006B07E1" w:rsidRPr="00123A49" w:rsidRDefault="00820AA6"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共同辦理單位應</w:t>
      </w:r>
      <w:r w:rsidR="00D1286D" w:rsidRPr="00123A49">
        <w:rPr>
          <w:rFonts w:ascii="標楷體" w:eastAsia="標楷體" w:hAnsi="標楷體"/>
          <w:sz w:val="24"/>
          <w:szCs w:val="24"/>
        </w:rPr>
        <w:t>負責場地提供、研習會場布置</w:t>
      </w:r>
      <w:r w:rsidR="002941C1" w:rsidRPr="00123A49">
        <w:rPr>
          <w:rFonts w:ascii="標楷體" w:eastAsia="標楷體" w:hAnsi="標楷體"/>
          <w:sz w:val="24"/>
          <w:szCs w:val="24"/>
        </w:rPr>
        <w:t>及受理報名、簽到退等現場服務相關工作</w:t>
      </w:r>
      <w:r w:rsidRPr="003A07FF">
        <w:rPr>
          <w:rFonts w:ascii="標楷體" w:eastAsia="標楷體" w:hAnsi="標楷體"/>
          <w:sz w:val="24"/>
          <w:szCs w:val="24"/>
        </w:rPr>
        <w:t>，</w:t>
      </w:r>
      <w:r w:rsidR="003A07FF" w:rsidRPr="003A07FF">
        <w:rPr>
          <w:rFonts w:ascii="Times New Roman" w:eastAsia="標楷體" w:hAnsi="Times New Roman" w:cs="Times New Roman"/>
          <w:sz w:val="24"/>
          <w:szCs w:val="24"/>
        </w:rPr>
        <w:t>代訂午餐便當及茶水，</w:t>
      </w:r>
      <w:r w:rsidRPr="00123A49">
        <w:rPr>
          <w:rFonts w:ascii="標楷體" w:eastAsia="標楷體" w:hAnsi="標楷體"/>
          <w:sz w:val="24"/>
          <w:szCs w:val="24"/>
        </w:rPr>
        <w:t>並可憑據核銷雜支費用。</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課程資訊：</w:t>
      </w:r>
    </w:p>
    <w:p w:rsidR="00CD6F8D" w:rsidRDefault="00061D59" w:rsidP="00CD6F8D">
      <w:pPr>
        <w:pStyle w:val="a3"/>
        <w:numPr>
          <w:ilvl w:val="1"/>
          <w:numId w:val="1"/>
        </w:numPr>
        <w:ind w:leftChars="0"/>
        <w:rPr>
          <w:rFonts w:ascii="標楷體" w:eastAsia="標楷體" w:hAnsi="標楷體"/>
          <w:sz w:val="24"/>
          <w:szCs w:val="24"/>
        </w:rPr>
      </w:pPr>
      <w:r w:rsidRPr="00123A49">
        <w:rPr>
          <w:rFonts w:ascii="標楷體" w:eastAsia="標楷體" w:hAnsi="標楷體"/>
          <w:sz w:val="24"/>
          <w:szCs w:val="24"/>
        </w:rPr>
        <w:t>各研習項目及</w:t>
      </w:r>
      <w:r w:rsidR="00CD6F8D">
        <w:rPr>
          <w:rFonts w:ascii="標楷體" w:eastAsia="標楷體" w:hAnsi="標楷體" w:hint="eastAsia"/>
          <w:sz w:val="24"/>
          <w:szCs w:val="24"/>
        </w:rPr>
        <w:t>研習</w:t>
      </w:r>
      <w:r w:rsidRPr="00123A49">
        <w:rPr>
          <w:rFonts w:ascii="標楷體" w:eastAsia="標楷體" w:hAnsi="標楷體"/>
          <w:sz w:val="24"/>
          <w:szCs w:val="24"/>
        </w:rPr>
        <w:t>內容</w:t>
      </w:r>
      <w:r w:rsidR="00CD6F8D">
        <w:rPr>
          <w:rFonts w:ascii="標楷體" w:eastAsia="標楷體" w:hAnsi="標楷體"/>
          <w:sz w:val="24"/>
          <w:szCs w:val="24"/>
        </w:rPr>
        <w:t>請參</w:t>
      </w:r>
      <w:r w:rsidR="00CD6F8D">
        <w:rPr>
          <w:rFonts w:ascii="標楷體" w:eastAsia="標楷體" w:hAnsi="標楷體" w:hint="eastAsia"/>
          <w:sz w:val="24"/>
          <w:szCs w:val="24"/>
        </w:rPr>
        <w:t>見</w:t>
      </w:r>
      <w:r w:rsidR="0055042C" w:rsidRPr="00123A49">
        <w:rPr>
          <w:rFonts w:ascii="標楷體" w:eastAsia="標楷體" w:hAnsi="標楷體" w:hint="eastAsia"/>
          <w:sz w:val="24"/>
          <w:szCs w:val="24"/>
        </w:rPr>
        <w:t>《</w:t>
      </w:r>
      <w:r w:rsidR="00BC29CB">
        <w:rPr>
          <w:rFonts w:ascii="標楷體" w:eastAsia="標楷體" w:hAnsi="標楷體" w:hint="eastAsia"/>
          <w:sz w:val="24"/>
          <w:szCs w:val="24"/>
        </w:rPr>
        <w:t>各年段共同經驗基本技法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55042C" w:rsidRPr="00123A49">
        <w:rPr>
          <w:rFonts w:ascii="標楷體" w:eastAsia="標楷體" w:hAnsi="標楷體" w:hint="eastAsia"/>
          <w:sz w:val="24"/>
          <w:szCs w:val="24"/>
        </w:rPr>
        <w:t>》</w:t>
      </w:r>
      <w:r w:rsidRPr="00123A49">
        <w:rPr>
          <w:rFonts w:ascii="標楷體" w:eastAsia="標楷體" w:hAnsi="標楷體" w:hint="eastAsia"/>
          <w:sz w:val="24"/>
          <w:szCs w:val="24"/>
        </w:rPr>
        <w:t>，各項研習均涵蓋：教學理念、媒材工具分析、實際操作、教學設計參考例研討。</w:t>
      </w:r>
    </w:p>
    <w:p w:rsidR="006B07E1" w:rsidRPr="00123A49" w:rsidRDefault="00CD6F8D" w:rsidP="00CD6F8D">
      <w:pPr>
        <w:pStyle w:val="a3"/>
        <w:numPr>
          <w:ilvl w:val="1"/>
          <w:numId w:val="1"/>
        </w:numPr>
        <w:ind w:leftChars="0"/>
        <w:rPr>
          <w:rFonts w:ascii="標楷體" w:eastAsia="標楷體" w:hAnsi="標楷體"/>
          <w:sz w:val="24"/>
          <w:szCs w:val="24"/>
        </w:rPr>
      </w:pPr>
      <w:r>
        <w:rPr>
          <w:rFonts w:ascii="標楷體" w:eastAsia="標楷體" w:hAnsi="標楷體" w:hint="eastAsia"/>
          <w:sz w:val="24"/>
          <w:szCs w:val="24"/>
        </w:rPr>
        <w:t>研習活動程序</w:t>
      </w:r>
      <w:r w:rsidR="00BC29CB">
        <w:rPr>
          <w:rFonts w:ascii="標楷體" w:eastAsia="標楷體" w:hAnsi="標楷體" w:hint="eastAsia"/>
          <w:sz w:val="24"/>
          <w:szCs w:val="24"/>
        </w:rPr>
        <w:t>請參閱附件</w:t>
      </w:r>
      <w:r>
        <w:rPr>
          <w:rFonts w:ascii="標楷體" w:eastAsia="標楷體" w:hAnsi="標楷體" w:hint="eastAsia"/>
          <w:sz w:val="24"/>
          <w:szCs w:val="24"/>
        </w:rPr>
        <w:t>一：</w:t>
      </w:r>
      <w:r w:rsidR="00BC29CB">
        <w:rPr>
          <w:rFonts w:ascii="標楷體" w:eastAsia="標楷體" w:hAnsi="標楷體" w:hint="eastAsia"/>
          <w:sz w:val="24"/>
          <w:szCs w:val="24"/>
        </w:rPr>
        <w:t>《藝術學習共同經驗建構各</w:t>
      </w:r>
      <w:r>
        <w:rPr>
          <w:rFonts w:ascii="標楷體" w:eastAsia="標楷體" w:hAnsi="標楷體" w:hint="eastAsia"/>
          <w:sz w:val="24"/>
          <w:szCs w:val="24"/>
        </w:rPr>
        <w:t>項基本</w:t>
      </w:r>
      <w:r w:rsidR="00BC29CB">
        <w:rPr>
          <w:rFonts w:ascii="標楷體" w:eastAsia="標楷體" w:hAnsi="標楷體" w:hint="eastAsia"/>
          <w:sz w:val="24"/>
          <w:szCs w:val="24"/>
        </w:rPr>
        <w:t>技法項目研習程序表》</w:t>
      </w:r>
    </w:p>
    <w:p w:rsidR="006B07E1" w:rsidRPr="00123A49" w:rsidRDefault="0055042C" w:rsidP="00D6269F">
      <w:pPr>
        <w:pStyle w:val="a3"/>
        <w:numPr>
          <w:ilvl w:val="0"/>
          <w:numId w:val="1"/>
        </w:numPr>
        <w:ind w:leftChars="0" w:left="993" w:hanging="993"/>
        <w:rPr>
          <w:rFonts w:ascii="標楷體" w:eastAsia="標楷體" w:hAnsi="標楷體"/>
          <w:sz w:val="24"/>
          <w:szCs w:val="24"/>
        </w:rPr>
      </w:pPr>
      <w:r w:rsidRPr="00123A49">
        <w:rPr>
          <w:rFonts w:ascii="標楷體" w:eastAsia="標楷體" w:hAnsi="標楷體"/>
          <w:sz w:val="24"/>
          <w:szCs w:val="24"/>
        </w:rPr>
        <w:t>其他相關事項：</w:t>
      </w:r>
    </w:p>
    <w:p w:rsidR="0055042C" w:rsidRPr="00123A49" w:rsidRDefault="0055042C"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參加各項研習人員依據課表核給</w:t>
      </w:r>
      <w:r w:rsidRPr="00123A49">
        <w:rPr>
          <w:rFonts w:ascii="標楷體" w:eastAsia="標楷體" w:hAnsi="標楷體"/>
          <w:spacing w:val="-60"/>
        </w:rPr>
        <w:t xml:space="preserve"> </w:t>
      </w:r>
      <w:r w:rsidRPr="00123A49">
        <w:rPr>
          <w:rFonts w:ascii="標楷體" w:eastAsia="標楷體" w:hAnsi="標楷體"/>
        </w:rPr>
        <w:t>研習時數，已報名者無故缺席，由承辦學校彙報縣市政府教育局處依</w:t>
      </w:r>
      <w:proofErr w:type="gramStart"/>
      <w:r w:rsidRPr="00123A49">
        <w:rPr>
          <w:rFonts w:ascii="標楷體" w:eastAsia="標楷體" w:hAnsi="標楷體"/>
        </w:rPr>
        <w:t>規</w:t>
      </w:r>
      <w:proofErr w:type="gramEnd"/>
      <w:r w:rsidRPr="00123A49">
        <w:rPr>
          <w:rFonts w:ascii="標楷體" w:eastAsia="標楷體" w:hAnsi="標楷體"/>
        </w:rPr>
        <w:t>處理。</w:t>
      </w:r>
    </w:p>
    <w:p w:rsidR="0055042C" w:rsidRPr="00123A49" w:rsidRDefault="00A77FF9"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參與研習教師返校後之分享與推廣工作細節，由各校自行訂定實施。</w:t>
      </w:r>
    </w:p>
    <w:p w:rsidR="00EE594F" w:rsidRPr="00D6269F" w:rsidRDefault="00A77FF9" w:rsidP="00D6269F">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hint="eastAsia"/>
        </w:rPr>
        <w:t>辦理本項研習活動相關成員依據工作績效由主辦單位報請主管機關予以敘獎鼓勵。</w:t>
      </w:r>
    </w:p>
    <w:p w:rsidR="00521C60" w:rsidRPr="00123A49" w:rsidRDefault="00102390" w:rsidP="00EE594F">
      <w:pPr>
        <w:ind w:left="708" w:hangingChars="295" w:hanging="708"/>
        <w:rPr>
          <w:rFonts w:ascii="標楷體" w:eastAsia="標楷體" w:hAnsi="標楷體"/>
          <w:sz w:val="24"/>
          <w:szCs w:val="24"/>
        </w:rPr>
      </w:pPr>
      <w:r>
        <w:rPr>
          <w:rFonts w:ascii="標楷體" w:eastAsia="標楷體" w:hAnsi="標楷體" w:hint="eastAsia"/>
          <w:sz w:val="24"/>
          <w:szCs w:val="24"/>
        </w:rPr>
        <w:t>附件</w:t>
      </w:r>
      <w:r w:rsidR="00CD6F8D">
        <w:rPr>
          <w:rFonts w:ascii="標楷體" w:eastAsia="標楷體" w:hAnsi="標楷體" w:hint="eastAsia"/>
          <w:sz w:val="24"/>
          <w:szCs w:val="24"/>
        </w:rPr>
        <w:t>一</w:t>
      </w:r>
      <w:r>
        <w:rPr>
          <w:rFonts w:ascii="標楷體" w:eastAsia="標楷體" w:hAnsi="標楷體" w:hint="eastAsia"/>
          <w:sz w:val="24"/>
          <w:szCs w:val="24"/>
        </w:rPr>
        <w:t>：藝術學習共同經驗建構各</w:t>
      </w:r>
      <w:r w:rsidR="00CD6F8D">
        <w:rPr>
          <w:rFonts w:ascii="標楷體" w:eastAsia="標楷體" w:hAnsi="標楷體" w:hint="eastAsia"/>
          <w:sz w:val="24"/>
          <w:szCs w:val="24"/>
        </w:rPr>
        <w:t>項基本</w:t>
      </w:r>
      <w:r>
        <w:rPr>
          <w:rFonts w:ascii="標楷體" w:eastAsia="標楷體" w:hAnsi="標楷體" w:hint="eastAsia"/>
          <w:sz w:val="24"/>
          <w:szCs w:val="24"/>
        </w:rPr>
        <w:t>技法項目研習程序</w:t>
      </w:r>
      <w:r w:rsidR="00FC470C">
        <w:rPr>
          <w:rFonts w:ascii="標楷體" w:eastAsia="標楷體" w:hAnsi="標楷體" w:hint="eastAsia"/>
          <w:sz w:val="24"/>
          <w:szCs w:val="24"/>
        </w:rPr>
        <w:t>表</w:t>
      </w:r>
      <w:r w:rsidR="00521C60">
        <w:rPr>
          <w:rFonts w:ascii="標楷體" w:eastAsia="標楷體" w:hAnsi="標楷體" w:hint="eastAsia"/>
          <w:sz w:val="24"/>
          <w:szCs w:val="24"/>
        </w:rPr>
        <w:t xml:space="preserve"> </w:t>
      </w:r>
      <w:r w:rsidR="00EE594F">
        <w:rPr>
          <w:rFonts w:ascii="標楷體" w:eastAsia="標楷體" w:hAnsi="標楷體" w:hint="eastAsia"/>
          <w:sz w:val="24"/>
          <w:szCs w:val="24"/>
        </w:rPr>
        <w:t>（</w:t>
      </w:r>
      <w:r w:rsidR="00521C60">
        <w:rPr>
          <w:rFonts w:ascii="標楷體" w:eastAsia="標楷體" w:hAnsi="標楷體" w:hint="eastAsia"/>
          <w:sz w:val="24"/>
          <w:szCs w:val="24"/>
        </w:rPr>
        <w:t>研習程序表的</w:t>
      </w:r>
      <w:r w:rsidR="00EE594F">
        <w:rPr>
          <w:rFonts w:ascii="標楷體" w:eastAsia="標楷體" w:hAnsi="標楷體" w:hint="eastAsia"/>
          <w:sz w:val="24"/>
          <w:szCs w:val="24"/>
        </w:rPr>
        <w:t>授課</w:t>
      </w:r>
      <w:r w:rsidR="00521C60">
        <w:rPr>
          <w:rFonts w:ascii="標楷體" w:eastAsia="標楷體" w:hAnsi="標楷體" w:hint="eastAsia"/>
          <w:sz w:val="24"/>
          <w:szCs w:val="24"/>
        </w:rPr>
        <w:t>時間安排得依研習項目的差異性而調整</w:t>
      </w:r>
      <w:r w:rsidR="00EE594F">
        <w:rPr>
          <w:rFonts w:ascii="標楷體" w:eastAsia="標楷體" w:hAnsi="標楷體" w:hint="eastAsia"/>
          <w:sz w:val="24"/>
          <w:szCs w:val="24"/>
        </w:rPr>
        <w:t>）</w:t>
      </w:r>
    </w:p>
    <w:tbl>
      <w:tblPr>
        <w:tblStyle w:val="a6"/>
        <w:tblW w:w="8363" w:type="dxa"/>
        <w:tblInd w:w="137" w:type="dxa"/>
        <w:tblLayout w:type="fixed"/>
        <w:tblLook w:val="04A0" w:firstRow="1" w:lastRow="0" w:firstColumn="1" w:lastColumn="0" w:noHBand="0" w:noVBand="1"/>
      </w:tblPr>
      <w:tblGrid>
        <w:gridCol w:w="709"/>
        <w:gridCol w:w="1134"/>
        <w:gridCol w:w="1523"/>
        <w:gridCol w:w="3438"/>
        <w:gridCol w:w="1559"/>
      </w:tblGrid>
      <w:tr w:rsidR="00102390" w:rsidRPr="00102390" w:rsidTr="00230A33">
        <w:tc>
          <w:tcPr>
            <w:tcW w:w="70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55" w:left="2" w:hangingChars="51" w:hanging="123"/>
              <w:rPr>
                <w:rFonts w:ascii="標楷體" w:eastAsia="標楷體" w:hAnsi="標楷體" w:cs="Times New Roman"/>
                <w:b/>
                <w:sz w:val="24"/>
                <w:szCs w:val="24"/>
                <w:lang w:val="en-US" w:bidi="ar-SA"/>
              </w:rPr>
            </w:pPr>
            <w:r>
              <w:rPr>
                <w:rFonts w:ascii="標楷體" w:eastAsia="標楷體" w:hAnsi="標楷體" w:hint="eastAsia"/>
                <w:b/>
                <w:sz w:val="24"/>
                <w:szCs w:val="24"/>
              </w:rPr>
              <w:t xml:space="preserve"> </w:t>
            </w:r>
            <w:r w:rsidRPr="00102390">
              <w:rPr>
                <w:rFonts w:ascii="標楷體" w:eastAsia="標楷體" w:hAnsi="標楷體" w:hint="eastAsia"/>
                <w:b/>
                <w:sz w:val="24"/>
                <w:szCs w:val="24"/>
              </w:rPr>
              <w:t>日期</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rightChars="3" w:right="7" w:firstLine="1"/>
              <w:rPr>
                <w:rFonts w:ascii="標楷體" w:eastAsia="標楷體" w:hAnsi="標楷體"/>
                <w:b/>
                <w:sz w:val="24"/>
                <w:szCs w:val="24"/>
              </w:rPr>
            </w:pPr>
            <w:r w:rsidRPr="00102390">
              <w:rPr>
                <w:rFonts w:ascii="標楷體" w:eastAsia="標楷體" w:hAnsi="標楷體" w:hint="eastAsia"/>
                <w:b/>
                <w:sz w:val="24"/>
                <w:szCs w:val="24"/>
              </w:rPr>
              <w:t>時</w:t>
            </w:r>
            <w:r>
              <w:rPr>
                <w:rFonts w:ascii="標楷體" w:eastAsia="標楷體" w:hAnsi="標楷體" w:hint="eastAsia"/>
                <w:b/>
                <w:sz w:val="24"/>
                <w:szCs w:val="24"/>
              </w:rPr>
              <w:t xml:space="preserve"> </w:t>
            </w:r>
            <w:r w:rsidRPr="00102390">
              <w:rPr>
                <w:rFonts w:ascii="標楷體" w:eastAsia="標楷體" w:hAnsi="標楷體" w:hint="eastAsia"/>
                <w:b/>
                <w:sz w:val="24"/>
                <w:szCs w:val="24"/>
              </w:rPr>
              <w:t>間</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firstLine="1"/>
              <w:rPr>
                <w:rFonts w:ascii="標楷體" w:eastAsia="標楷體" w:hAnsi="標楷體"/>
                <w:b/>
                <w:sz w:val="24"/>
                <w:szCs w:val="24"/>
              </w:rPr>
            </w:pPr>
            <w:r w:rsidRPr="00102390">
              <w:rPr>
                <w:rFonts w:ascii="標楷體" w:eastAsia="標楷體" w:hAnsi="標楷體" w:hint="eastAsia"/>
                <w:b/>
                <w:sz w:val="24"/>
                <w:szCs w:val="24"/>
              </w:rPr>
              <w:t>項</w:t>
            </w:r>
            <w:r>
              <w:rPr>
                <w:rFonts w:ascii="標楷體" w:eastAsia="標楷體" w:hAnsi="標楷體" w:hint="eastAsia"/>
                <w:b/>
                <w:sz w:val="24"/>
                <w:szCs w:val="24"/>
              </w:rPr>
              <w:t xml:space="preserve"> </w:t>
            </w:r>
            <w:r w:rsidRPr="00102390">
              <w:rPr>
                <w:rFonts w:ascii="標楷體" w:eastAsia="標楷體" w:hAnsi="標楷體" w:hint="eastAsia"/>
                <w:b/>
                <w:sz w:val="24"/>
                <w:szCs w:val="24"/>
              </w:rPr>
              <w:t>目</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內  容</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 xml:space="preserve">備  </w:t>
            </w:r>
            <w:proofErr w:type="gramStart"/>
            <w:r w:rsidRPr="00102390">
              <w:rPr>
                <w:rFonts w:ascii="標楷體" w:eastAsia="標楷體" w:hAnsi="標楷體" w:hint="eastAsia"/>
                <w:b/>
                <w:sz w:val="24"/>
                <w:szCs w:val="24"/>
              </w:rPr>
              <w:t>註</w:t>
            </w:r>
            <w:proofErr w:type="gramEnd"/>
          </w:p>
        </w:tc>
      </w:tr>
      <w:tr w:rsidR="00102390" w:rsidRPr="00102390" w:rsidTr="00230A33">
        <w:tc>
          <w:tcPr>
            <w:tcW w:w="709" w:type="dxa"/>
            <w:vMerge w:val="restart"/>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64" w:left="1" w:hangingChars="59" w:hanging="142"/>
              <w:rPr>
                <w:rFonts w:ascii="標楷體" w:eastAsia="標楷體" w:hAnsi="標楷體"/>
                <w:sz w:val="24"/>
                <w:szCs w:val="24"/>
              </w:rPr>
            </w:pPr>
            <w:r>
              <w:rPr>
                <w:rFonts w:ascii="標楷體" w:eastAsia="標楷體" w:hAnsi="標楷體" w:hint="eastAsia"/>
                <w:sz w:val="24"/>
                <w:szCs w:val="24"/>
              </w:rPr>
              <w:t xml:space="preserve"> 各縣市承辦單位規劃，各項目均安排全天研習</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08.4</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4" w:left="1" w:hangingChars="4" w:hanging="10"/>
              <w:rPr>
                <w:rFonts w:ascii="標楷體" w:eastAsia="標楷體" w:hAnsi="標楷體"/>
                <w:sz w:val="24"/>
                <w:szCs w:val="24"/>
              </w:rPr>
            </w:pPr>
            <w:r w:rsidRPr="00102390">
              <w:rPr>
                <w:rFonts w:ascii="標楷體" w:eastAsia="標楷體" w:hAnsi="標楷體" w:hint="eastAsia"/>
                <w:sz w:val="24"/>
                <w:szCs w:val="24"/>
              </w:rPr>
              <w:t>報到</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1" w:hanging="1"/>
              <w:rPr>
                <w:rFonts w:ascii="標楷體" w:eastAsia="標楷體" w:hAnsi="標楷體"/>
                <w:sz w:val="24"/>
                <w:szCs w:val="24"/>
              </w:rPr>
            </w:pPr>
            <w:r w:rsidRPr="00102390">
              <w:rPr>
                <w:rFonts w:ascii="標楷體" w:eastAsia="標楷體" w:hAnsi="標楷體" w:hint="eastAsia"/>
                <w:sz w:val="24"/>
                <w:szCs w:val="24"/>
              </w:rPr>
              <w:t>簽到</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2" w:firstLine="1"/>
              <w:rPr>
                <w:rFonts w:ascii="標楷體" w:eastAsia="標楷體" w:hAnsi="標楷體"/>
                <w:sz w:val="24"/>
                <w:szCs w:val="24"/>
              </w:rPr>
            </w:pPr>
            <w:r w:rsidRPr="00102390">
              <w:rPr>
                <w:rFonts w:ascii="標楷體" w:eastAsia="標楷體" w:hAnsi="標楷體" w:hint="eastAsia"/>
                <w:sz w:val="24"/>
                <w:szCs w:val="24"/>
              </w:rPr>
              <w:t>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tcPr>
          <w:p w:rsidR="00102390" w:rsidRDefault="00102390" w:rsidP="00BE75C3">
            <w:pPr>
              <w:ind w:leftChars="-64" w:left="1" w:hangingChars="59" w:hanging="142"/>
              <w:rPr>
                <w:rFonts w:ascii="標楷體" w:eastAsia="標楷體" w:hAnsi="標楷體"/>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09.00～10.00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4" w:left="1" w:hangingChars="4" w:hanging="10"/>
              <w:rPr>
                <w:rFonts w:ascii="標楷體" w:eastAsia="標楷體" w:hAnsi="標楷體"/>
                <w:sz w:val="24"/>
                <w:szCs w:val="24"/>
              </w:rPr>
            </w:pPr>
            <w:r>
              <w:rPr>
                <w:rFonts w:ascii="標楷體" w:eastAsia="標楷體" w:hAnsi="標楷體" w:hint="eastAsia"/>
                <w:sz w:val="24"/>
                <w:szCs w:val="24"/>
              </w:rPr>
              <w:t>藝術學習共同經驗的概念與內容</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分析視覺藝術學習共同經驗建構的教育觀點與意義，探討基本技法的定義與學習內容等基本觀念。</w:t>
            </w: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2" w:firstLine="1"/>
              <w:rPr>
                <w:rFonts w:ascii="標楷體" w:eastAsia="標楷體" w:hAnsi="標楷體"/>
                <w:sz w:val="24"/>
                <w:szCs w:val="24"/>
              </w:rPr>
            </w:pPr>
            <w:r>
              <w:rPr>
                <w:rFonts w:ascii="標楷體" w:eastAsia="標楷體" w:hAnsi="標楷體" w:hint="eastAsia"/>
                <w:sz w:val="24"/>
                <w:szCs w:val="24"/>
              </w:rPr>
              <w:t>安排一位授課講座</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10.1</w:t>
            </w:r>
            <w:r w:rsidR="00102390" w:rsidRPr="00102390">
              <w:rPr>
                <w:rFonts w:ascii="標楷體" w:eastAsia="標楷體" w:hAnsi="標楷體" w:hint="eastAsia"/>
                <w:sz w:val="24"/>
                <w:szCs w:val="24"/>
              </w:rPr>
              <w:t>0～</w:t>
            </w:r>
            <w:r>
              <w:rPr>
                <w:rFonts w:ascii="標楷體" w:eastAsia="標楷體" w:hAnsi="標楷體" w:hint="eastAsia"/>
                <w:sz w:val="24"/>
                <w:szCs w:val="24"/>
              </w:rPr>
              <w:t>11.5</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研習項目相關概念解說及實際操作</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深入分析研習</w:t>
            </w:r>
            <w:r w:rsidR="00230A33">
              <w:rPr>
                <w:rFonts w:ascii="標楷體" w:eastAsia="標楷體" w:hAnsi="標楷體" w:hint="eastAsia"/>
                <w:sz w:val="24"/>
                <w:szCs w:val="24"/>
              </w:rPr>
              <w:t>項目</w:t>
            </w:r>
            <w:r>
              <w:rPr>
                <w:rFonts w:ascii="標楷體" w:eastAsia="標楷體" w:hAnsi="標楷體" w:hint="eastAsia"/>
                <w:sz w:val="24"/>
                <w:szCs w:val="24"/>
              </w:rPr>
              <w:t>的工具材料</w:t>
            </w:r>
            <w:r w:rsidR="00230A33">
              <w:rPr>
                <w:rFonts w:ascii="標楷體" w:eastAsia="標楷體" w:hAnsi="標楷體" w:hint="eastAsia"/>
                <w:sz w:val="24"/>
                <w:szCs w:val="24"/>
              </w:rPr>
              <w:t>特性與正確操作程序，並透過示範與實際操作理解技法要點與教學重點。</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安排講師與助教各一位協同授課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12.00～13.30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午餐、休息</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1" w:left="-1" w:hanging="1"/>
              <w:rPr>
                <w:rFonts w:ascii="標楷體" w:eastAsia="標楷體" w:hAnsi="標楷體"/>
                <w:sz w:val="24"/>
                <w:szCs w:val="24"/>
              </w:rPr>
            </w:pP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協辦學校工作成員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left="-3" w:hangingChars="18" w:hanging="43"/>
              <w:rPr>
                <w:rFonts w:ascii="標楷體" w:eastAsia="標楷體" w:hAnsi="標楷體"/>
                <w:sz w:val="24"/>
                <w:szCs w:val="24"/>
              </w:rPr>
            </w:pPr>
            <w:r>
              <w:rPr>
                <w:rFonts w:ascii="標楷體" w:eastAsia="標楷體" w:hAnsi="標楷體" w:hint="eastAsia"/>
                <w:sz w:val="24"/>
                <w:szCs w:val="24"/>
              </w:rPr>
              <w:t>13</w:t>
            </w:r>
            <w:r w:rsidR="00102390" w:rsidRPr="00102390">
              <w:rPr>
                <w:rFonts w:ascii="標楷體" w:eastAsia="標楷體" w:hAnsi="標楷體" w:hint="eastAsia"/>
                <w:sz w:val="24"/>
                <w:szCs w:val="24"/>
              </w:rPr>
              <w:t>.30～</w:t>
            </w:r>
            <w:r>
              <w:rPr>
                <w:rFonts w:ascii="標楷體" w:eastAsia="標楷體" w:hAnsi="標楷體" w:hint="eastAsia"/>
                <w:sz w:val="24"/>
                <w:szCs w:val="24"/>
              </w:rPr>
              <w:t>15</w:t>
            </w:r>
            <w:r w:rsidR="00102390" w:rsidRPr="00102390">
              <w:rPr>
                <w:rFonts w:ascii="標楷體" w:eastAsia="標楷體" w:hAnsi="標楷體" w:hint="eastAsia"/>
                <w:sz w:val="24"/>
                <w:szCs w:val="24"/>
              </w:rPr>
              <w:t>.30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基本技法教學實例演練</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230A33">
            <w:pPr>
              <w:ind w:leftChars="-1" w:left="-1" w:hanging="1"/>
              <w:rPr>
                <w:rFonts w:ascii="標楷體" w:eastAsia="標楷體" w:hAnsi="標楷體"/>
                <w:sz w:val="24"/>
                <w:szCs w:val="24"/>
              </w:rPr>
            </w:pPr>
            <w:r w:rsidRPr="00102390">
              <w:rPr>
                <w:rFonts w:ascii="標楷體" w:eastAsia="標楷體" w:hAnsi="標楷體" w:hint="eastAsia"/>
                <w:sz w:val="24"/>
                <w:szCs w:val="24"/>
              </w:rPr>
              <w:t>各個</w:t>
            </w:r>
            <w:r w:rsidR="00230A33">
              <w:rPr>
                <w:rFonts w:ascii="標楷體" w:eastAsia="標楷體" w:hAnsi="標楷體" w:hint="eastAsia"/>
                <w:sz w:val="24"/>
                <w:szCs w:val="24"/>
              </w:rPr>
              <w:t>基本技法研習項目均介紹實際教學設計案例，並透過模</w:t>
            </w:r>
            <w:r w:rsidR="00230A33">
              <w:rPr>
                <w:rFonts w:ascii="標楷體" w:eastAsia="標楷體" w:hAnsi="標楷體" w:hint="eastAsia"/>
                <w:sz w:val="24"/>
                <w:szCs w:val="24"/>
              </w:rPr>
              <w:lastRenderedPageBreak/>
              <w:t>擬教學的方式體驗並探討</w:t>
            </w:r>
            <w:r w:rsidR="00521C60">
              <w:rPr>
                <w:rFonts w:ascii="標楷體" w:eastAsia="標楷體" w:hAnsi="標楷體" w:hint="eastAsia"/>
                <w:sz w:val="24"/>
                <w:szCs w:val="24"/>
              </w:rPr>
              <w:t>該研習項目的教學實施情況。</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rPr>
                <w:rFonts w:ascii="標楷體" w:eastAsia="標楷體" w:hAnsi="標楷體"/>
                <w:sz w:val="24"/>
                <w:szCs w:val="24"/>
              </w:rPr>
            </w:pPr>
            <w:r>
              <w:rPr>
                <w:rFonts w:ascii="標楷體" w:eastAsia="標楷體" w:hAnsi="標楷體" w:hint="eastAsia"/>
                <w:sz w:val="24"/>
                <w:szCs w:val="24"/>
              </w:rPr>
              <w:lastRenderedPageBreak/>
              <w:t>安排講師與助教各一位</w:t>
            </w:r>
            <w:r>
              <w:rPr>
                <w:rFonts w:ascii="標楷體" w:eastAsia="標楷體" w:hAnsi="標楷體" w:hint="eastAsia"/>
                <w:sz w:val="24"/>
                <w:szCs w:val="24"/>
              </w:rPr>
              <w:lastRenderedPageBreak/>
              <w:t>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15.4</w:t>
            </w:r>
            <w:r w:rsidR="00102390" w:rsidRPr="00102390">
              <w:rPr>
                <w:rFonts w:ascii="標楷體" w:eastAsia="標楷體" w:hAnsi="標楷體" w:hint="eastAsia"/>
                <w:sz w:val="24"/>
                <w:szCs w:val="24"/>
              </w:rPr>
              <w:t>0</w:t>
            </w:r>
            <w:r>
              <w:rPr>
                <w:rFonts w:ascii="標楷體" w:eastAsia="標楷體" w:hAnsi="標楷體" w:hint="eastAsia"/>
                <w:sz w:val="24"/>
                <w:szCs w:val="24"/>
              </w:rPr>
              <w:t>～16.30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總結研討</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1" w:left="-2"/>
              <w:rPr>
                <w:rFonts w:ascii="標楷體" w:eastAsia="標楷體" w:hAnsi="標楷體"/>
                <w:sz w:val="24"/>
                <w:szCs w:val="24"/>
              </w:rPr>
            </w:pPr>
            <w:r>
              <w:rPr>
                <w:rFonts w:ascii="標楷體" w:eastAsia="標楷體" w:hAnsi="標楷體" w:hint="eastAsia"/>
                <w:sz w:val="24"/>
                <w:szCs w:val="24"/>
              </w:rPr>
              <w:t>研習內容相關問題討論並共同</w:t>
            </w:r>
            <w:proofErr w:type="gramStart"/>
            <w:r>
              <w:rPr>
                <w:rFonts w:ascii="標楷體" w:eastAsia="標楷體" w:hAnsi="標楷體" w:hint="eastAsia"/>
                <w:sz w:val="24"/>
                <w:szCs w:val="24"/>
              </w:rPr>
              <w:t>研商本</w:t>
            </w:r>
            <w:proofErr w:type="gramEnd"/>
            <w:r>
              <w:rPr>
                <w:rFonts w:ascii="標楷體" w:eastAsia="標楷體" w:hAnsi="標楷體" w:hint="eastAsia"/>
                <w:sz w:val="24"/>
                <w:szCs w:val="24"/>
              </w:rPr>
              <w:t>計畫推展的改進意見。</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25" w:left="-2" w:hangingChars="22" w:hanging="53"/>
              <w:rPr>
                <w:rFonts w:ascii="標楷體" w:eastAsia="標楷體" w:hAnsi="標楷體"/>
                <w:sz w:val="24"/>
                <w:szCs w:val="24"/>
              </w:rPr>
            </w:pPr>
            <w:r>
              <w:rPr>
                <w:rFonts w:ascii="標楷體" w:eastAsia="標楷體" w:hAnsi="標楷體" w:hint="eastAsia"/>
                <w:sz w:val="24"/>
                <w:szCs w:val="24"/>
              </w:rPr>
              <w:t>全體</w:t>
            </w:r>
            <w:r w:rsidR="00102390" w:rsidRPr="00102390">
              <w:rPr>
                <w:rFonts w:ascii="標楷體" w:eastAsia="標楷體" w:hAnsi="標楷體" w:hint="eastAsia"/>
                <w:sz w:val="24"/>
                <w:szCs w:val="24"/>
              </w:rPr>
              <w:t>成員</w:t>
            </w:r>
          </w:p>
        </w:tc>
      </w:tr>
    </w:tbl>
    <w:p w:rsidR="0055042C" w:rsidRDefault="0055042C" w:rsidP="00A77FF9">
      <w:pPr>
        <w:rPr>
          <w:rFonts w:ascii="標楷體" w:eastAsia="標楷體" w:hAnsi="標楷體"/>
          <w:sz w:val="24"/>
          <w:szCs w:val="24"/>
        </w:rPr>
      </w:pPr>
    </w:p>
    <w:p w:rsidR="00766DCE" w:rsidRDefault="00CD6F8D" w:rsidP="00766DCE">
      <w:pPr>
        <w:ind w:firstLine="480"/>
        <w:rPr>
          <w:rFonts w:ascii="標楷體" w:eastAsia="標楷體" w:hAnsi="標楷體"/>
          <w:sz w:val="24"/>
          <w:szCs w:val="24"/>
        </w:rPr>
      </w:pPr>
      <w:r>
        <w:rPr>
          <w:rFonts w:ascii="標楷體" w:eastAsia="標楷體" w:hAnsi="標楷體" w:hint="eastAsia"/>
          <w:sz w:val="24"/>
          <w:szCs w:val="24"/>
        </w:rPr>
        <w:t>附件二：《共同經驗建構研習</w:t>
      </w:r>
      <w:r w:rsidR="002B1F52">
        <w:rPr>
          <w:rFonts w:ascii="標楷體" w:eastAsia="標楷體" w:hAnsi="標楷體" w:hint="eastAsia"/>
          <w:sz w:val="24"/>
          <w:szCs w:val="24"/>
        </w:rPr>
        <w:t>辦法實施</w:t>
      </w:r>
      <w:r>
        <w:rPr>
          <w:rFonts w:ascii="標楷體" w:eastAsia="標楷體" w:hAnsi="標楷體" w:hint="eastAsia"/>
          <w:sz w:val="24"/>
          <w:szCs w:val="24"/>
        </w:rPr>
        <w:t>說明會流程表》</w:t>
      </w:r>
    </w:p>
    <w:p w:rsidR="00CD6F8D" w:rsidRDefault="00766DCE" w:rsidP="00766DCE">
      <w:pPr>
        <w:ind w:firstLine="480"/>
        <w:rPr>
          <w:rFonts w:ascii="標楷體" w:eastAsia="標楷體" w:hAnsi="標楷體"/>
          <w:sz w:val="24"/>
          <w:szCs w:val="24"/>
        </w:rPr>
      </w:pPr>
      <w:r w:rsidRPr="00791622">
        <w:rPr>
          <w:rFonts w:ascii="標楷體" w:eastAsia="標楷體" w:hAnsi="標楷體" w:hint="eastAsia"/>
          <w:sz w:val="24"/>
          <w:szCs w:val="24"/>
        </w:rPr>
        <w:t>（辦理日期及地點由教育部決定並發文後實施）</w:t>
      </w:r>
    </w:p>
    <w:p w:rsidR="002B1F52" w:rsidRDefault="00766DCE" w:rsidP="00A77FF9">
      <w:pPr>
        <w:rPr>
          <w:rFonts w:ascii="標楷體" w:eastAsia="標楷體" w:hAnsi="標楷體"/>
          <w:sz w:val="24"/>
          <w:szCs w:val="24"/>
        </w:rPr>
      </w:pPr>
      <w:r>
        <w:rPr>
          <w:rFonts w:ascii="標楷體" w:eastAsia="標楷體" w:hAnsi="標楷體" w:hint="eastAsia"/>
          <w:sz w:val="24"/>
          <w:szCs w:val="24"/>
        </w:rPr>
        <w:t xml:space="preserve">  </w:t>
      </w:r>
      <w:r w:rsidR="002B1F52">
        <w:rPr>
          <w:rFonts w:ascii="標楷體" w:eastAsia="標楷體" w:hAnsi="標楷體" w:hint="eastAsia"/>
          <w:sz w:val="24"/>
          <w:szCs w:val="24"/>
        </w:rPr>
        <w:t>辦理日期：            辦理地點：</w:t>
      </w:r>
    </w:p>
    <w:tbl>
      <w:tblPr>
        <w:tblStyle w:val="a6"/>
        <w:tblW w:w="0" w:type="auto"/>
        <w:tblInd w:w="137" w:type="dxa"/>
        <w:tblLook w:val="04A0" w:firstRow="1" w:lastRow="0" w:firstColumn="1" w:lastColumn="0" w:noHBand="0" w:noVBand="1"/>
      </w:tblPr>
      <w:tblGrid>
        <w:gridCol w:w="1134"/>
        <w:gridCol w:w="1843"/>
        <w:gridCol w:w="3544"/>
        <w:gridCol w:w="1842"/>
      </w:tblGrid>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時 間</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項 目</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內 容</w:t>
            </w:r>
          </w:p>
        </w:tc>
        <w:tc>
          <w:tcPr>
            <w:tcW w:w="1842"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備註/負責人</w:t>
            </w:r>
          </w:p>
        </w:tc>
      </w:tr>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13.30～14.00</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報到</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簽到並填寫交通費核銷單</w:t>
            </w:r>
          </w:p>
        </w:tc>
        <w:tc>
          <w:tcPr>
            <w:tcW w:w="1842"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計畫工作團隊成員</w:t>
            </w:r>
          </w:p>
        </w:tc>
      </w:tr>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14.00～14.10</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長官致詞</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活動意義及勉勵</w:t>
            </w:r>
          </w:p>
        </w:tc>
        <w:tc>
          <w:tcPr>
            <w:tcW w:w="1842" w:type="dxa"/>
          </w:tcPr>
          <w:p w:rsidR="002B1F52" w:rsidRDefault="00025190" w:rsidP="00A77FF9">
            <w:pPr>
              <w:rPr>
                <w:rFonts w:ascii="標楷體" w:eastAsia="標楷體" w:hAnsi="標楷體"/>
                <w:sz w:val="24"/>
                <w:szCs w:val="24"/>
              </w:rPr>
            </w:pPr>
            <w:r>
              <w:rPr>
                <w:rFonts w:ascii="標楷體" w:eastAsia="標楷體" w:hAnsi="標楷體" w:hint="eastAsia"/>
                <w:sz w:val="24"/>
                <w:szCs w:val="24"/>
              </w:rPr>
              <w:t>教育部</w:t>
            </w:r>
            <w:r w:rsidR="007B7CD7">
              <w:rPr>
                <w:rFonts w:ascii="標楷體" w:eastAsia="標楷體" w:hAnsi="標楷體" w:hint="eastAsia"/>
                <w:sz w:val="24"/>
                <w:szCs w:val="24"/>
              </w:rPr>
              <w:t>師藝司</w:t>
            </w:r>
          </w:p>
          <w:p w:rsidR="007B7CD7" w:rsidRDefault="007B7CD7" w:rsidP="00A77FF9">
            <w:pPr>
              <w:rPr>
                <w:rFonts w:ascii="標楷體" w:eastAsia="標楷體" w:hAnsi="標楷體"/>
                <w:sz w:val="24"/>
                <w:szCs w:val="24"/>
              </w:rPr>
            </w:pPr>
            <w:r>
              <w:rPr>
                <w:rFonts w:ascii="標楷體" w:eastAsia="標楷體" w:hAnsi="標楷體" w:hint="eastAsia"/>
                <w:sz w:val="24"/>
                <w:szCs w:val="24"/>
              </w:rPr>
              <w:t>武曉霞司長</w:t>
            </w:r>
          </w:p>
        </w:tc>
      </w:tr>
      <w:tr w:rsidR="002B1F52" w:rsidTr="00025190">
        <w:tc>
          <w:tcPr>
            <w:tcW w:w="1134"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14.10～14.30</w:t>
            </w:r>
          </w:p>
        </w:tc>
        <w:tc>
          <w:tcPr>
            <w:tcW w:w="1843"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研習活動理念簡介</w:t>
            </w:r>
          </w:p>
        </w:tc>
        <w:tc>
          <w:tcPr>
            <w:tcW w:w="3544"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藝術學習共同經驗建構推廣活動的主要內容與當代藝術教育理念探討</w:t>
            </w:r>
          </w:p>
        </w:tc>
        <w:tc>
          <w:tcPr>
            <w:tcW w:w="1842"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計畫主持人</w:t>
            </w:r>
          </w:p>
          <w:p w:rsidR="007B7CD7" w:rsidRDefault="007B7CD7" w:rsidP="00A77FF9">
            <w:pPr>
              <w:rPr>
                <w:rFonts w:ascii="標楷體" w:eastAsia="標楷體" w:hAnsi="標楷體"/>
                <w:sz w:val="24"/>
                <w:szCs w:val="24"/>
              </w:rPr>
            </w:pPr>
            <w:r>
              <w:rPr>
                <w:rFonts w:ascii="標楷體" w:eastAsia="標楷體" w:hAnsi="標楷體" w:hint="eastAsia"/>
                <w:sz w:val="24"/>
                <w:szCs w:val="24"/>
              </w:rPr>
              <w:t>吳正雄</w:t>
            </w:r>
          </w:p>
        </w:tc>
      </w:tr>
      <w:tr w:rsidR="007B7CD7" w:rsidTr="00025190">
        <w:tc>
          <w:tcPr>
            <w:tcW w:w="113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14.30～14.50</w:t>
            </w:r>
          </w:p>
        </w:tc>
        <w:tc>
          <w:tcPr>
            <w:tcW w:w="1843"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協同辦理辦法簡介及研討</w:t>
            </w:r>
          </w:p>
        </w:tc>
        <w:tc>
          <w:tcPr>
            <w:tcW w:w="354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共同經驗建構的基本技法研習實施辦法說明與提問討論</w:t>
            </w:r>
          </w:p>
        </w:tc>
        <w:tc>
          <w:tcPr>
            <w:tcW w:w="1842"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協同主持人</w:t>
            </w:r>
          </w:p>
          <w:p w:rsidR="007B7CD7" w:rsidRDefault="007B7CD7" w:rsidP="00A77FF9">
            <w:pPr>
              <w:rPr>
                <w:rFonts w:ascii="標楷體" w:eastAsia="標楷體" w:hAnsi="標楷體"/>
                <w:sz w:val="24"/>
                <w:szCs w:val="24"/>
              </w:rPr>
            </w:pPr>
            <w:proofErr w:type="gramStart"/>
            <w:r>
              <w:rPr>
                <w:rFonts w:ascii="標楷體" w:eastAsia="標楷體" w:hAnsi="標楷體" w:hint="eastAsia"/>
                <w:sz w:val="24"/>
                <w:szCs w:val="24"/>
              </w:rPr>
              <w:t>張釋月</w:t>
            </w:r>
            <w:proofErr w:type="gramEnd"/>
          </w:p>
        </w:tc>
      </w:tr>
      <w:tr w:rsidR="007B7CD7" w:rsidTr="00025190">
        <w:tc>
          <w:tcPr>
            <w:tcW w:w="113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14.50～15.30</w:t>
            </w:r>
          </w:p>
        </w:tc>
        <w:tc>
          <w:tcPr>
            <w:tcW w:w="1843"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實施細節確認建立聯繫資料</w:t>
            </w:r>
          </w:p>
        </w:tc>
        <w:tc>
          <w:tcPr>
            <w:tcW w:w="354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探討研習辦法實施細節</w:t>
            </w:r>
            <w:r w:rsidR="00025190">
              <w:rPr>
                <w:rFonts w:ascii="標楷體" w:eastAsia="標楷體" w:hAnsi="標楷體" w:hint="eastAsia"/>
                <w:sz w:val="24"/>
                <w:szCs w:val="24"/>
              </w:rPr>
              <w:t>與修訂，完成初步協同辦理時程與項目確認，並建立聯繫資料促進實施成效</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協同主持人</w:t>
            </w:r>
          </w:p>
          <w:p w:rsidR="007B7CD7" w:rsidRDefault="00025190" w:rsidP="00A77FF9">
            <w:pPr>
              <w:rPr>
                <w:rFonts w:ascii="標楷體" w:eastAsia="標楷體" w:hAnsi="標楷體"/>
                <w:sz w:val="24"/>
                <w:szCs w:val="24"/>
              </w:rPr>
            </w:pPr>
            <w:r>
              <w:rPr>
                <w:rFonts w:ascii="標楷體" w:eastAsia="標楷體" w:hAnsi="標楷體" w:hint="eastAsia"/>
                <w:sz w:val="24"/>
                <w:szCs w:val="24"/>
              </w:rPr>
              <w:t>張秀潔校長</w:t>
            </w:r>
          </w:p>
          <w:p w:rsidR="00025190" w:rsidRDefault="00025190" w:rsidP="00A77FF9">
            <w:pPr>
              <w:rPr>
                <w:rFonts w:ascii="標楷體" w:eastAsia="標楷體" w:hAnsi="標楷體"/>
                <w:sz w:val="24"/>
                <w:szCs w:val="24"/>
              </w:rPr>
            </w:pPr>
            <w:r>
              <w:rPr>
                <w:rFonts w:ascii="標楷體" w:eastAsia="標楷體" w:hAnsi="標楷體" w:hint="eastAsia"/>
                <w:sz w:val="24"/>
                <w:szCs w:val="24"/>
              </w:rPr>
              <w:t>專案助理</w:t>
            </w:r>
          </w:p>
          <w:p w:rsidR="00025190" w:rsidRDefault="00025190" w:rsidP="00A77FF9">
            <w:pPr>
              <w:rPr>
                <w:rFonts w:ascii="標楷體" w:eastAsia="標楷體" w:hAnsi="標楷體"/>
                <w:sz w:val="24"/>
                <w:szCs w:val="24"/>
              </w:rPr>
            </w:pPr>
            <w:r>
              <w:rPr>
                <w:rFonts w:ascii="標楷體" w:eastAsia="標楷體" w:hAnsi="標楷體" w:hint="eastAsia"/>
                <w:sz w:val="24"/>
                <w:szCs w:val="24"/>
              </w:rPr>
              <w:t>張濤</w:t>
            </w:r>
          </w:p>
        </w:tc>
      </w:tr>
      <w:tr w:rsidR="00025190" w:rsidTr="00025190">
        <w:tc>
          <w:tcPr>
            <w:tcW w:w="1134" w:type="dxa"/>
          </w:tcPr>
          <w:p w:rsidR="00025190" w:rsidRDefault="00025190" w:rsidP="00A77FF9">
            <w:pPr>
              <w:rPr>
                <w:rFonts w:ascii="標楷體" w:eastAsia="標楷體" w:hAnsi="標楷體"/>
                <w:sz w:val="24"/>
                <w:szCs w:val="24"/>
              </w:rPr>
            </w:pPr>
            <w:r>
              <w:rPr>
                <w:rFonts w:ascii="標楷體" w:eastAsia="標楷體" w:hAnsi="標楷體" w:hint="eastAsia"/>
                <w:sz w:val="24"/>
                <w:szCs w:val="24"/>
              </w:rPr>
              <w:t>15.30～15.50</w:t>
            </w:r>
          </w:p>
        </w:tc>
        <w:tc>
          <w:tcPr>
            <w:tcW w:w="1843" w:type="dxa"/>
          </w:tcPr>
          <w:p w:rsidR="00025190" w:rsidRDefault="00025190" w:rsidP="00A77FF9">
            <w:pPr>
              <w:rPr>
                <w:rFonts w:ascii="標楷體" w:eastAsia="標楷體" w:hAnsi="標楷體"/>
                <w:sz w:val="24"/>
                <w:szCs w:val="24"/>
              </w:rPr>
            </w:pPr>
            <w:r>
              <w:rPr>
                <w:rFonts w:ascii="標楷體" w:eastAsia="標楷體" w:hAnsi="標楷體" w:hint="eastAsia"/>
                <w:sz w:val="24"/>
                <w:szCs w:val="24"/>
              </w:rPr>
              <w:t>總結</w:t>
            </w:r>
          </w:p>
        </w:tc>
        <w:tc>
          <w:tcPr>
            <w:tcW w:w="3544"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其他建議事項或結論</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教育部師藝司</w:t>
            </w:r>
          </w:p>
          <w:p w:rsidR="00025190" w:rsidRDefault="00025190" w:rsidP="00025190">
            <w:pPr>
              <w:rPr>
                <w:rFonts w:ascii="標楷體" w:eastAsia="標楷體" w:hAnsi="標楷體"/>
                <w:sz w:val="24"/>
                <w:szCs w:val="24"/>
              </w:rPr>
            </w:pPr>
            <w:r>
              <w:rPr>
                <w:rFonts w:ascii="標楷體" w:eastAsia="標楷體" w:hAnsi="標楷體" w:hint="eastAsia"/>
                <w:sz w:val="24"/>
                <w:szCs w:val="24"/>
              </w:rPr>
              <w:t>長官及計畫主持人</w:t>
            </w:r>
          </w:p>
        </w:tc>
      </w:tr>
    </w:tbl>
    <w:p w:rsidR="002B1F52" w:rsidRPr="00123A49" w:rsidRDefault="002B1F52" w:rsidP="00A77FF9">
      <w:pPr>
        <w:rPr>
          <w:rFonts w:ascii="標楷體" w:eastAsia="標楷體" w:hAnsi="標楷體"/>
          <w:sz w:val="24"/>
          <w:szCs w:val="24"/>
        </w:rPr>
      </w:pPr>
    </w:p>
    <w:sectPr w:rsidR="002B1F52" w:rsidRPr="00123A49" w:rsidSect="00121E54">
      <w:footerReference w:type="default" r:id="rId7"/>
      <w:pgSz w:w="11906" w:h="16838"/>
      <w:pgMar w:top="1440" w:right="1558"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5F" w:rsidRDefault="0040225F" w:rsidP="00FB4F0E">
      <w:r>
        <w:separator/>
      </w:r>
    </w:p>
  </w:endnote>
  <w:endnote w:type="continuationSeparator" w:id="0">
    <w:p w:rsidR="0040225F" w:rsidRDefault="0040225F" w:rsidP="00FB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785425"/>
      <w:docPartObj>
        <w:docPartGallery w:val="Page Numbers (Bottom of Page)"/>
        <w:docPartUnique/>
      </w:docPartObj>
    </w:sdtPr>
    <w:sdtEndPr/>
    <w:sdtContent>
      <w:p w:rsidR="00FB4F0E" w:rsidRDefault="00FB4F0E">
        <w:pPr>
          <w:pStyle w:val="a9"/>
          <w:jc w:val="center"/>
        </w:pPr>
        <w:r>
          <w:fldChar w:fldCharType="begin"/>
        </w:r>
        <w:r>
          <w:instrText>PAGE   \* MERGEFORMAT</w:instrText>
        </w:r>
        <w:r>
          <w:fldChar w:fldCharType="separate"/>
        </w:r>
        <w:r w:rsidR="00777401">
          <w:rPr>
            <w:noProof/>
          </w:rPr>
          <w:t>6</w:t>
        </w:r>
        <w:r>
          <w:fldChar w:fldCharType="end"/>
        </w:r>
      </w:p>
    </w:sdtContent>
  </w:sdt>
  <w:p w:rsidR="00FB4F0E" w:rsidRDefault="00FB4F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5F" w:rsidRDefault="0040225F" w:rsidP="00FB4F0E">
      <w:r>
        <w:separator/>
      </w:r>
    </w:p>
  </w:footnote>
  <w:footnote w:type="continuationSeparator" w:id="0">
    <w:p w:rsidR="0040225F" w:rsidRDefault="0040225F" w:rsidP="00FB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C88"/>
    <w:multiLevelType w:val="hybridMultilevel"/>
    <w:tmpl w:val="A3F21224"/>
    <w:lvl w:ilvl="0" w:tplc="31F4CEEA">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6B73C45"/>
    <w:multiLevelType w:val="hybridMultilevel"/>
    <w:tmpl w:val="955A4C5A"/>
    <w:lvl w:ilvl="0" w:tplc="F79E1C00">
      <w:start w:val="1"/>
      <w:numFmt w:val="taiwaneseCountingThousand"/>
      <w:lvlText w:val="%1、"/>
      <w:lvlJc w:val="left"/>
      <w:pPr>
        <w:ind w:left="824" w:hanging="480"/>
      </w:pPr>
      <w:rPr>
        <w:rFonts w:hint="default"/>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2" w15:restartNumberingAfterBreak="0">
    <w:nsid w:val="0C5A0A82"/>
    <w:multiLevelType w:val="hybridMultilevel"/>
    <w:tmpl w:val="B1745A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FC54C42"/>
    <w:multiLevelType w:val="hybridMultilevel"/>
    <w:tmpl w:val="AEB60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BE5978"/>
    <w:multiLevelType w:val="hybridMultilevel"/>
    <w:tmpl w:val="3134213A"/>
    <w:lvl w:ilvl="0" w:tplc="612C63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FB45B7"/>
    <w:multiLevelType w:val="hybridMultilevel"/>
    <w:tmpl w:val="F034A47A"/>
    <w:lvl w:ilvl="0" w:tplc="C10A4D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01D36C3"/>
    <w:multiLevelType w:val="hybridMultilevel"/>
    <w:tmpl w:val="1FC05B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A703F87"/>
    <w:multiLevelType w:val="hybridMultilevel"/>
    <w:tmpl w:val="7F0A3F1A"/>
    <w:lvl w:ilvl="0" w:tplc="04090017">
      <w:start w:val="1"/>
      <w:numFmt w:val="ideographLegalTraditional"/>
      <w:lvlText w:val="%1、"/>
      <w:lvlJc w:val="left"/>
      <w:pPr>
        <w:ind w:left="480" w:hanging="480"/>
      </w:pPr>
    </w:lvl>
    <w:lvl w:ilvl="1" w:tplc="37B4816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1054EC"/>
    <w:multiLevelType w:val="hybridMultilevel"/>
    <w:tmpl w:val="6818DAA4"/>
    <w:lvl w:ilvl="0" w:tplc="0840CB7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7351977"/>
    <w:multiLevelType w:val="hybridMultilevel"/>
    <w:tmpl w:val="184C6C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B2963D6"/>
    <w:multiLevelType w:val="hybridMultilevel"/>
    <w:tmpl w:val="AA7A95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EB73FC6"/>
    <w:multiLevelType w:val="hybridMultilevel"/>
    <w:tmpl w:val="E5B4E008"/>
    <w:lvl w:ilvl="0" w:tplc="22DA56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6"/>
  </w:num>
  <w:num w:numId="3">
    <w:abstractNumId w:val="2"/>
  </w:num>
  <w:num w:numId="4">
    <w:abstractNumId w:val="9"/>
  </w:num>
  <w:num w:numId="5">
    <w:abstractNumId w:val="8"/>
  </w:num>
  <w:num w:numId="6">
    <w:abstractNumId w:val="11"/>
  </w:num>
  <w:num w:numId="7">
    <w:abstractNumId w:val="0"/>
  </w:num>
  <w:num w:numId="8">
    <w:abstractNumId w:val="5"/>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F5"/>
    <w:rsid w:val="00025190"/>
    <w:rsid w:val="00061D59"/>
    <w:rsid w:val="00077418"/>
    <w:rsid w:val="000C5D7C"/>
    <w:rsid w:val="00102390"/>
    <w:rsid w:val="00110B8C"/>
    <w:rsid w:val="001134B2"/>
    <w:rsid w:val="00121B97"/>
    <w:rsid w:val="00121E54"/>
    <w:rsid w:val="00123A49"/>
    <w:rsid w:val="00230A33"/>
    <w:rsid w:val="002941C1"/>
    <w:rsid w:val="002B0E8E"/>
    <w:rsid w:val="002B1F52"/>
    <w:rsid w:val="00312CB5"/>
    <w:rsid w:val="0032506D"/>
    <w:rsid w:val="00370B92"/>
    <w:rsid w:val="00376503"/>
    <w:rsid w:val="00385E4A"/>
    <w:rsid w:val="003A07FF"/>
    <w:rsid w:val="003E6538"/>
    <w:rsid w:val="0040225F"/>
    <w:rsid w:val="00427680"/>
    <w:rsid w:val="00465CD6"/>
    <w:rsid w:val="00514D1A"/>
    <w:rsid w:val="00521C60"/>
    <w:rsid w:val="00532319"/>
    <w:rsid w:val="005368D9"/>
    <w:rsid w:val="0055042C"/>
    <w:rsid w:val="00587595"/>
    <w:rsid w:val="005C35DD"/>
    <w:rsid w:val="005C43E2"/>
    <w:rsid w:val="005C7107"/>
    <w:rsid w:val="005E0C37"/>
    <w:rsid w:val="006135DA"/>
    <w:rsid w:val="00645BD1"/>
    <w:rsid w:val="00646EC5"/>
    <w:rsid w:val="006B07E1"/>
    <w:rsid w:val="007520EB"/>
    <w:rsid w:val="00766DCE"/>
    <w:rsid w:val="00777401"/>
    <w:rsid w:val="007B7CD7"/>
    <w:rsid w:val="007F3969"/>
    <w:rsid w:val="00820AA6"/>
    <w:rsid w:val="008F09C3"/>
    <w:rsid w:val="00931BBE"/>
    <w:rsid w:val="009D36AB"/>
    <w:rsid w:val="009E000C"/>
    <w:rsid w:val="009E2A93"/>
    <w:rsid w:val="00A21ADE"/>
    <w:rsid w:val="00A31B1E"/>
    <w:rsid w:val="00A408C5"/>
    <w:rsid w:val="00A40E66"/>
    <w:rsid w:val="00A61E8B"/>
    <w:rsid w:val="00A77FF9"/>
    <w:rsid w:val="00AF65C0"/>
    <w:rsid w:val="00AF73F3"/>
    <w:rsid w:val="00B92081"/>
    <w:rsid w:val="00B95A41"/>
    <w:rsid w:val="00BC29CB"/>
    <w:rsid w:val="00BE75C3"/>
    <w:rsid w:val="00BF3D28"/>
    <w:rsid w:val="00C52595"/>
    <w:rsid w:val="00CA56DC"/>
    <w:rsid w:val="00CD6F8D"/>
    <w:rsid w:val="00D1286D"/>
    <w:rsid w:val="00D50EB6"/>
    <w:rsid w:val="00D53723"/>
    <w:rsid w:val="00D625B0"/>
    <w:rsid w:val="00D6269F"/>
    <w:rsid w:val="00DA6BF5"/>
    <w:rsid w:val="00E1105F"/>
    <w:rsid w:val="00E41DA6"/>
    <w:rsid w:val="00E570E2"/>
    <w:rsid w:val="00E90FAE"/>
    <w:rsid w:val="00EC16AD"/>
    <w:rsid w:val="00EE329B"/>
    <w:rsid w:val="00EE594F"/>
    <w:rsid w:val="00F04C24"/>
    <w:rsid w:val="00F302F5"/>
    <w:rsid w:val="00F37AA0"/>
    <w:rsid w:val="00F4537E"/>
    <w:rsid w:val="00F961AC"/>
    <w:rsid w:val="00FB4F0E"/>
    <w:rsid w:val="00FC29DE"/>
    <w:rsid w:val="00FC4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AE4C6"/>
  <w15:chartTrackingRefBased/>
  <w15:docId w15:val="{058AF02D-C094-4EB5-9254-33DF168D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A6BF5"/>
    <w:pPr>
      <w:widowControl w:val="0"/>
      <w:autoSpaceDE w:val="0"/>
      <w:autoSpaceDN w:val="0"/>
    </w:pPr>
    <w:rPr>
      <w:rFonts w:ascii="細明體" w:eastAsia="細明體" w:hAnsi="細明體" w:cs="細明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BF5"/>
    <w:pPr>
      <w:ind w:leftChars="200" w:left="480"/>
    </w:pPr>
  </w:style>
  <w:style w:type="table" w:customStyle="1" w:styleId="TableNormal">
    <w:name w:val="Table Normal"/>
    <w:uiPriority w:val="2"/>
    <w:semiHidden/>
    <w:unhideWhenUsed/>
    <w:qFormat/>
    <w:rsid w:val="00DA6B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DA6BF5"/>
    <w:rPr>
      <w:sz w:val="24"/>
      <w:szCs w:val="24"/>
    </w:rPr>
  </w:style>
  <w:style w:type="character" w:customStyle="1" w:styleId="a5">
    <w:name w:val="本文 字元"/>
    <w:basedOn w:val="a0"/>
    <w:link w:val="a4"/>
    <w:uiPriority w:val="1"/>
    <w:rsid w:val="00DA6BF5"/>
    <w:rPr>
      <w:rFonts w:ascii="細明體" w:eastAsia="細明體" w:hAnsi="細明體" w:cs="細明體"/>
      <w:kern w:val="0"/>
      <w:szCs w:val="24"/>
      <w:lang w:val="zh-TW" w:bidi="zh-TW"/>
    </w:rPr>
  </w:style>
  <w:style w:type="table" w:styleId="a6">
    <w:name w:val="Table Grid"/>
    <w:basedOn w:val="a1"/>
    <w:uiPriority w:val="39"/>
    <w:rsid w:val="00536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E"/>
    <w:pPr>
      <w:tabs>
        <w:tab w:val="center" w:pos="4153"/>
        <w:tab w:val="right" w:pos="8306"/>
      </w:tabs>
      <w:snapToGrid w:val="0"/>
    </w:pPr>
    <w:rPr>
      <w:sz w:val="20"/>
      <w:szCs w:val="20"/>
    </w:rPr>
  </w:style>
  <w:style w:type="character" w:customStyle="1" w:styleId="a8">
    <w:name w:val="頁首 字元"/>
    <w:basedOn w:val="a0"/>
    <w:link w:val="a7"/>
    <w:uiPriority w:val="99"/>
    <w:rsid w:val="00FB4F0E"/>
    <w:rPr>
      <w:rFonts w:ascii="細明體" w:eastAsia="細明體" w:hAnsi="細明體" w:cs="細明體"/>
      <w:kern w:val="0"/>
      <w:sz w:val="20"/>
      <w:szCs w:val="20"/>
      <w:lang w:val="zh-TW" w:bidi="zh-TW"/>
    </w:rPr>
  </w:style>
  <w:style w:type="paragraph" w:styleId="a9">
    <w:name w:val="footer"/>
    <w:basedOn w:val="a"/>
    <w:link w:val="aa"/>
    <w:uiPriority w:val="99"/>
    <w:unhideWhenUsed/>
    <w:rsid w:val="00FB4F0E"/>
    <w:pPr>
      <w:tabs>
        <w:tab w:val="center" w:pos="4153"/>
        <w:tab w:val="right" w:pos="8306"/>
      </w:tabs>
      <w:snapToGrid w:val="0"/>
    </w:pPr>
    <w:rPr>
      <w:sz w:val="20"/>
      <w:szCs w:val="20"/>
    </w:rPr>
  </w:style>
  <w:style w:type="character" w:customStyle="1" w:styleId="aa">
    <w:name w:val="頁尾 字元"/>
    <w:basedOn w:val="a0"/>
    <w:link w:val="a9"/>
    <w:uiPriority w:val="99"/>
    <w:rsid w:val="00FB4F0E"/>
    <w:rPr>
      <w:rFonts w:ascii="細明體" w:eastAsia="細明體" w:hAnsi="細明體" w:cs="細明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90457">
      <w:bodyDiv w:val="1"/>
      <w:marLeft w:val="0"/>
      <w:marRight w:val="0"/>
      <w:marTop w:val="0"/>
      <w:marBottom w:val="0"/>
      <w:divBdr>
        <w:top w:val="none" w:sz="0" w:space="0" w:color="auto"/>
        <w:left w:val="none" w:sz="0" w:space="0" w:color="auto"/>
        <w:bottom w:val="none" w:sz="0" w:space="0" w:color="auto"/>
        <w:right w:val="none" w:sz="0" w:space="0" w:color="auto"/>
      </w:divBdr>
    </w:div>
    <w:div w:id="18463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user</cp:lastModifiedBy>
  <cp:revision>2</cp:revision>
  <dcterms:created xsi:type="dcterms:W3CDTF">2022-09-30T02:23:00Z</dcterms:created>
  <dcterms:modified xsi:type="dcterms:W3CDTF">2022-09-30T02:23:00Z</dcterms:modified>
</cp:coreProperties>
</file>